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Pr="00B22C3B" w:rsidRDefault="00566721" w:rsidP="00566721">
      <w:pPr>
        <w:spacing w:after="0"/>
        <w:jc w:val="center"/>
        <w:rPr>
          <w:rFonts w:ascii="Times New Roman" w:hAnsi="Times New Roman" w:cs="Times New Roman"/>
          <w:b/>
          <w:sz w:val="28"/>
          <w:szCs w:val="28"/>
          <w:u w:val="single"/>
        </w:rPr>
      </w:pPr>
      <w:r w:rsidRPr="00B22C3B">
        <w:rPr>
          <w:rFonts w:ascii="Times New Roman" w:hAnsi="Times New Roman" w:cs="Times New Roman"/>
          <w:b/>
          <w:sz w:val="28"/>
          <w:szCs w:val="28"/>
          <w:u w:val="single"/>
        </w:rPr>
        <w:t>Uključivanje roditelja</w:t>
      </w:r>
    </w:p>
    <w:p w:rsidR="002D2269" w:rsidRDefault="002D2269" w:rsidP="002D2269">
      <w:pPr>
        <w:spacing w:after="0"/>
        <w:rPr>
          <w:rFonts w:ascii="Times New Roman" w:hAnsi="Times New Roman" w:cs="Times New Roman"/>
          <w:sz w:val="24"/>
          <w:szCs w:val="24"/>
        </w:rPr>
      </w:pPr>
      <w:r>
        <w:rPr>
          <w:rFonts w:ascii="Times New Roman" w:hAnsi="Times New Roman" w:cs="Times New Roman"/>
          <w:sz w:val="24"/>
          <w:szCs w:val="24"/>
        </w:rPr>
        <w:t xml:space="preserve">             </w:t>
      </w:r>
      <w:r w:rsidR="00566721">
        <w:rPr>
          <w:rFonts w:ascii="Times New Roman" w:hAnsi="Times New Roman" w:cs="Times New Roman"/>
          <w:sz w:val="24"/>
          <w:szCs w:val="24"/>
        </w:rPr>
        <w:t xml:space="preserve">     </w:t>
      </w:r>
    </w:p>
    <w:p w:rsidR="002D2269" w:rsidRDefault="002D2269" w:rsidP="002D2269">
      <w:pPr>
        <w:spacing w:after="0"/>
        <w:jc w:val="center"/>
        <w:rPr>
          <w:rFonts w:ascii="Times New Roman" w:hAnsi="Times New Roman" w:cs="Times New Roman"/>
          <w:sz w:val="24"/>
          <w:szCs w:val="24"/>
        </w:rPr>
      </w:pPr>
    </w:p>
    <w:p w:rsidR="002D2269" w:rsidRDefault="002D2269" w:rsidP="00566721">
      <w:pPr>
        <w:spacing w:after="0"/>
        <w:jc w:val="center"/>
        <w:rPr>
          <w:rFonts w:ascii="Times New Roman" w:hAnsi="Times New Roman" w:cs="Times New Roman"/>
          <w:sz w:val="24"/>
          <w:szCs w:val="24"/>
        </w:rPr>
      </w:pPr>
      <w:r>
        <w:rPr>
          <w:rFonts w:ascii="Times New Roman" w:hAnsi="Times New Roman" w:cs="Times New Roman"/>
          <w:sz w:val="24"/>
          <w:szCs w:val="24"/>
        </w:rPr>
        <w:t>SEMINARSKI RAD</w:t>
      </w:r>
    </w:p>
    <w:p w:rsidR="00566721" w:rsidRDefault="00566721" w:rsidP="00566721">
      <w:pPr>
        <w:spacing w:after="0"/>
        <w:jc w:val="center"/>
        <w:rPr>
          <w:rFonts w:ascii="Times New Roman" w:hAnsi="Times New Roman" w:cs="Times New Roman"/>
          <w:sz w:val="24"/>
          <w:szCs w:val="24"/>
        </w:rPr>
      </w:pPr>
    </w:p>
    <w:p w:rsidR="00566721" w:rsidRDefault="00566721" w:rsidP="00566721">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center"/>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2D2269" w:rsidRDefault="002D2269" w:rsidP="002D2269">
      <w:pPr>
        <w:spacing w:after="0"/>
        <w:jc w:val="right"/>
        <w:rPr>
          <w:rFonts w:ascii="Times New Roman" w:hAnsi="Times New Roman" w:cs="Times New Roman"/>
          <w:sz w:val="24"/>
          <w:szCs w:val="24"/>
        </w:rPr>
      </w:pPr>
    </w:p>
    <w:p w:rsidR="007F362A" w:rsidRDefault="002D2269" w:rsidP="003F696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2A03DC" w:rsidRDefault="002A03DC" w:rsidP="00AA71BB">
      <w:pPr>
        <w:spacing w:after="0"/>
        <w:jc w:val="center"/>
        <w:rPr>
          <w:rFonts w:ascii="Times New Roman" w:hAnsi="Times New Roman" w:cs="Times New Roman"/>
          <w:sz w:val="24"/>
          <w:szCs w:val="24"/>
        </w:rPr>
      </w:pPr>
    </w:p>
    <w:p w:rsidR="006C5353" w:rsidRDefault="002D2269" w:rsidP="00AA71BB">
      <w:pPr>
        <w:spacing w:after="0"/>
        <w:jc w:val="center"/>
        <w:rPr>
          <w:rFonts w:ascii="Times New Roman" w:hAnsi="Times New Roman" w:cs="Times New Roman"/>
          <w:sz w:val="24"/>
          <w:szCs w:val="24"/>
        </w:rPr>
      </w:pPr>
      <w:r>
        <w:rPr>
          <w:rFonts w:ascii="Times New Roman" w:hAnsi="Times New Roman" w:cs="Times New Roman"/>
          <w:sz w:val="24"/>
          <w:szCs w:val="24"/>
        </w:rPr>
        <w:t>ČAKOVEC, Prosinac, 2016.</w:t>
      </w:r>
      <w:bookmarkStart w:id="0" w:name="_Toc468128845"/>
    </w:p>
    <w:sdt>
      <w:sdtPr>
        <w:rPr>
          <w:rFonts w:asciiTheme="minorHAnsi" w:eastAsiaTheme="minorHAnsi" w:hAnsiTheme="minorHAnsi" w:cstheme="minorBidi"/>
          <w:b w:val="0"/>
          <w:bCs w:val="0"/>
          <w:color w:val="auto"/>
          <w:sz w:val="22"/>
          <w:szCs w:val="22"/>
          <w:lang w:val="hr-HR"/>
        </w:rPr>
        <w:id w:val="20286449"/>
        <w:docPartObj>
          <w:docPartGallery w:val="Table of Contents"/>
          <w:docPartUnique/>
        </w:docPartObj>
      </w:sdtPr>
      <w:sdtEndPr>
        <w:rPr>
          <w:rFonts w:ascii="Times New Roman" w:hAnsi="Times New Roman" w:cs="Times New Roman"/>
        </w:rPr>
      </w:sdtEndPr>
      <w:sdtContent>
        <w:p w:rsidR="006C5353" w:rsidRDefault="006C5353">
          <w:pPr>
            <w:pStyle w:val="TOCHeading"/>
          </w:pPr>
          <w:r>
            <w:t>Sadržaj</w:t>
          </w:r>
        </w:p>
        <w:p w:rsidR="006C5353" w:rsidRPr="006C5353" w:rsidRDefault="006C5353" w:rsidP="006C5353">
          <w:pPr>
            <w:rPr>
              <w:lang w:val="en-US"/>
            </w:rPr>
          </w:pPr>
        </w:p>
        <w:p w:rsidR="00FF596F" w:rsidRDefault="00A1096A">
          <w:pPr>
            <w:pStyle w:val="TOC1"/>
            <w:rPr>
              <w:rFonts w:asciiTheme="minorHAnsi" w:eastAsiaTheme="minorEastAsia" w:hAnsiTheme="minorHAnsi" w:cstheme="minorBidi"/>
              <w:noProof/>
              <w:sz w:val="22"/>
              <w:szCs w:val="22"/>
              <w:lang w:eastAsia="hr-HR"/>
            </w:rPr>
          </w:pPr>
          <w:r w:rsidRPr="00A1096A">
            <w:fldChar w:fldCharType="begin"/>
          </w:r>
          <w:r w:rsidR="006C5353" w:rsidRPr="00F37E3C">
            <w:instrText xml:space="preserve"> TOC \o "1-3" \h \z \u </w:instrText>
          </w:r>
          <w:r w:rsidRPr="00A1096A">
            <w:fldChar w:fldCharType="separate"/>
          </w:r>
          <w:hyperlink w:anchor="_Toc468722858" w:history="1">
            <w:r w:rsidR="00FF596F" w:rsidRPr="000A63B5">
              <w:rPr>
                <w:rStyle w:val="Hyperlink"/>
                <w:noProof/>
              </w:rPr>
              <w:t>SAŽETAK</w:t>
            </w:r>
            <w:r w:rsidR="00FF596F">
              <w:rPr>
                <w:noProof/>
                <w:webHidden/>
              </w:rPr>
              <w:tab/>
            </w:r>
            <w:r>
              <w:rPr>
                <w:noProof/>
                <w:webHidden/>
              </w:rPr>
              <w:fldChar w:fldCharType="begin"/>
            </w:r>
            <w:r w:rsidR="00FF596F">
              <w:rPr>
                <w:noProof/>
                <w:webHidden/>
              </w:rPr>
              <w:instrText xml:space="preserve"> PAGEREF _Toc468722858 \h </w:instrText>
            </w:r>
            <w:r>
              <w:rPr>
                <w:noProof/>
                <w:webHidden/>
              </w:rPr>
            </w:r>
            <w:r>
              <w:rPr>
                <w:noProof/>
                <w:webHidden/>
              </w:rPr>
              <w:fldChar w:fldCharType="separate"/>
            </w:r>
            <w:r w:rsidR="00FF596F">
              <w:rPr>
                <w:noProof/>
                <w:webHidden/>
              </w:rPr>
              <w:t>2</w:t>
            </w:r>
            <w:r>
              <w:rPr>
                <w:noProof/>
                <w:webHidden/>
              </w:rPr>
              <w:fldChar w:fldCharType="end"/>
            </w:r>
          </w:hyperlink>
        </w:p>
        <w:p w:rsidR="00FF596F" w:rsidRDefault="00A1096A">
          <w:pPr>
            <w:pStyle w:val="TOC1"/>
            <w:rPr>
              <w:rFonts w:asciiTheme="minorHAnsi" w:eastAsiaTheme="minorEastAsia" w:hAnsiTheme="minorHAnsi" w:cstheme="minorBidi"/>
              <w:noProof/>
              <w:sz w:val="22"/>
              <w:szCs w:val="22"/>
              <w:lang w:eastAsia="hr-HR"/>
            </w:rPr>
          </w:pPr>
          <w:hyperlink w:anchor="_Toc468722859" w:history="1">
            <w:r w:rsidR="00FF596F" w:rsidRPr="000A63B5">
              <w:rPr>
                <w:rStyle w:val="Hyperlink"/>
                <w:noProof/>
              </w:rPr>
              <w:t>1. UVOD</w:t>
            </w:r>
            <w:r w:rsidR="00FF596F">
              <w:rPr>
                <w:noProof/>
                <w:webHidden/>
              </w:rPr>
              <w:tab/>
            </w:r>
            <w:r>
              <w:rPr>
                <w:noProof/>
                <w:webHidden/>
              </w:rPr>
              <w:fldChar w:fldCharType="begin"/>
            </w:r>
            <w:r w:rsidR="00FF596F">
              <w:rPr>
                <w:noProof/>
                <w:webHidden/>
              </w:rPr>
              <w:instrText xml:space="preserve"> PAGEREF _Toc468722859 \h </w:instrText>
            </w:r>
            <w:r>
              <w:rPr>
                <w:noProof/>
                <w:webHidden/>
              </w:rPr>
            </w:r>
            <w:r>
              <w:rPr>
                <w:noProof/>
                <w:webHidden/>
              </w:rPr>
              <w:fldChar w:fldCharType="separate"/>
            </w:r>
            <w:r w:rsidR="00FF596F">
              <w:rPr>
                <w:noProof/>
                <w:webHidden/>
              </w:rPr>
              <w:t>3</w:t>
            </w:r>
            <w:r>
              <w:rPr>
                <w:noProof/>
                <w:webHidden/>
              </w:rPr>
              <w:fldChar w:fldCharType="end"/>
            </w:r>
          </w:hyperlink>
        </w:p>
        <w:p w:rsidR="00FF596F" w:rsidRDefault="00A1096A">
          <w:pPr>
            <w:pStyle w:val="TOC1"/>
            <w:rPr>
              <w:rFonts w:asciiTheme="minorHAnsi" w:eastAsiaTheme="minorEastAsia" w:hAnsiTheme="minorHAnsi" w:cstheme="minorBidi"/>
              <w:noProof/>
              <w:sz w:val="22"/>
              <w:szCs w:val="22"/>
              <w:lang w:eastAsia="hr-HR"/>
            </w:rPr>
          </w:pPr>
          <w:hyperlink w:anchor="_Toc468722860" w:history="1">
            <w:r w:rsidR="00FF596F" w:rsidRPr="000A63B5">
              <w:rPr>
                <w:rStyle w:val="Hyperlink"/>
                <w:noProof/>
              </w:rPr>
              <w:t>2. VAŽNOST SUDJELOVANJA RODITELJA</w:t>
            </w:r>
            <w:r w:rsidR="00FF596F">
              <w:rPr>
                <w:noProof/>
                <w:webHidden/>
              </w:rPr>
              <w:tab/>
            </w:r>
            <w:r>
              <w:rPr>
                <w:noProof/>
                <w:webHidden/>
              </w:rPr>
              <w:fldChar w:fldCharType="begin"/>
            </w:r>
            <w:r w:rsidR="00FF596F">
              <w:rPr>
                <w:noProof/>
                <w:webHidden/>
              </w:rPr>
              <w:instrText xml:space="preserve"> PAGEREF _Toc468722860 \h </w:instrText>
            </w:r>
            <w:r>
              <w:rPr>
                <w:noProof/>
                <w:webHidden/>
              </w:rPr>
            </w:r>
            <w:r>
              <w:rPr>
                <w:noProof/>
                <w:webHidden/>
              </w:rPr>
              <w:fldChar w:fldCharType="separate"/>
            </w:r>
            <w:r w:rsidR="00FF596F">
              <w:rPr>
                <w:noProof/>
                <w:webHidden/>
              </w:rPr>
              <w:t>5</w:t>
            </w:r>
            <w:r>
              <w:rPr>
                <w:noProof/>
                <w:webHidden/>
              </w:rPr>
              <w:fldChar w:fldCharType="end"/>
            </w:r>
          </w:hyperlink>
        </w:p>
        <w:p w:rsidR="00FF596F" w:rsidRDefault="00A1096A">
          <w:pPr>
            <w:pStyle w:val="TOC2"/>
            <w:tabs>
              <w:tab w:val="right" w:leader="dot" w:pos="8210"/>
            </w:tabs>
            <w:rPr>
              <w:rFonts w:eastAsiaTheme="minorEastAsia"/>
              <w:noProof/>
              <w:lang w:eastAsia="hr-HR"/>
            </w:rPr>
          </w:pPr>
          <w:hyperlink w:anchor="_Toc468722861" w:history="1">
            <w:r w:rsidR="00FF596F" w:rsidRPr="000A63B5">
              <w:rPr>
                <w:rStyle w:val="Hyperlink"/>
                <w:noProof/>
              </w:rPr>
              <w:t>2.1. RAZLIČITI STAVOVI O SURADNJI RODITELJA I ODGOJNO-OBRAZOVNIH  INSTITUCIJA</w:t>
            </w:r>
            <w:r w:rsidR="00FF596F">
              <w:rPr>
                <w:noProof/>
                <w:webHidden/>
              </w:rPr>
              <w:tab/>
            </w:r>
            <w:r>
              <w:rPr>
                <w:noProof/>
                <w:webHidden/>
              </w:rPr>
              <w:fldChar w:fldCharType="begin"/>
            </w:r>
            <w:r w:rsidR="00FF596F">
              <w:rPr>
                <w:noProof/>
                <w:webHidden/>
              </w:rPr>
              <w:instrText xml:space="preserve"> PAGEREF _Toc468722861 \h </w:instrText>
            </w:r>
            <w:r>
              <w:rPr>
                <w:noProof/>
                <w:webHidden/>
              </w:rPr>
            </w:r>
            <w:r>
              <w:rPr>
                <w:noProof/>
                <w:webHidden/>
              </w:rPr>
              <w:fldChar w:fldCharType="separate"/>
            </w:r>
            <w:r w:rsidR="00FF596F">
              <w:rPr>
                <w:noProof/>
                <w:webHidden/>
              </w:rPr>
              <w:t>6</w:t>
            </w:r>
            <w:r>
              <w:rPr>
                <w:noProof/>
                <w:webHidden/>
              </w:rPr>
              <w:fldChar w:fldCharType="end"/>
            </w:r>
          </w:hyperlink>
        </w:p>
        <w:p w:rsidR="00FF596F" w:rsidRDefault="00A1096A">
          <w:pPr>
            <w:pStyle w:val="TOC1"/>
            <w:rPr>
              <w:rFonts w:asciiTheme="minorHAnsi" w:eastAsiaTheme="minorEastAsia" w:hAnsiTheme="minorHAnsi" w:cstheme="minorBidi"/>
              <w:noProof/>
              <w:sz w:val="22"/>
              <w:szCs w:val="22"/>
              <w:lang w:eastAsia="hr-HR"/>
            </w:rPr>
          </w:pPr>
          <w:hyperlink w:anchor="_Toc468722862" w:history="1">
            <w:r w:rsidR="00FF596F" w:rsidRPr="000A63B5">
              <w:rPr>
                <w:rStyle w:val="Hyperlink"/>
                <w:noProof/>
              </w:rPr>
              <w:t>3. PARTNERSTVO  ODGOJITELJA I RODITELJA</w:t>
            </w:r>
            <w:r w:rsidR="00FF596F">
              <w:rPr>
                <w:noProof/>
                <w:webHidden/>
              </w:rPr>
              <w:tab/>
            </w:r>
            <w:r>
              <w:rPr>
                <w:noProof/>
                <w:webHidden/>
              </w:rPr>
              <w:fldChar w:fldCharType="begin"/>
            </w:r>
            <w:r w:rsidR="00FF596F">
              <w:rPr>
                <w:noProof/>
                <w:webHidden/>
              </w:rPr>
              <w:instrText xml:space="preserve"> PAGEREF _Toc468722862 \h </w:instrText>
            </w:r>
            <w:r>
              <w:rPr>
                <w:noProof/>
                <w:webHidden/>
              </w:rPr>
            </w:r>
            <w:r>
              <w:rPr>
                <w:noProof/>
                <w:webHidden/>
              </w:rPr>
              <w:fldChar w:fldCharType="separate"/>
            </w:r>
            <w:r w:rsidR="00FF596F">
              <w:rPr>
                <w:noProof/>
                <w:webHidden/>
              </w:rPr>
              <w:t>7</w:t>
            </w:r>
            <w:r>
              <w:rPr>
                <w:noProof/>
                <w:webHidden/>
              </w:rPr>
              <w:fldChar w:fldCharType="end"/>
            </w:r>
          </w:hyperlink>
        </w:p>
        <w:p w:rsidR="00FF596F" w:rsidRDefault="00A1096A">
          <w:pPr>
            <w:pStyle w:val="TOC2"/>
            <w:tabs>
              <w:tab w:val="right" w:leader="dot" w:pos="8210"/>
            </w:tabs>
            <w:rPr>
              <w:rFonts w:eastAsiaTheme="minorEastAsia"/>
              <w:noProof/>
              <w:lang w:eastAsia="hr-HR"/>
            </w:rPr>
          </w:pPr>
          <w:hyperlink w:anchor="_Toc468722863" w:history="1">
            <w:r w:rsidR="00FF596F" w:rsidRPr="000A63B5">
              <w:rPr>
                <w:rStyle w:val="Hyperlink"/>
                <w:noProof/>
              </w:rPr>
              <w:t>3.1. OTVORENOST ZA UTJECAJE, POTPORU I SURADNJU</w:t>
            </w:r>
            <w:r w:rsidR="00FF596F">
              <w:rPr>
                <w:noProof/>
                <w:webHidden/>
              </w:rPr>
              <w:tab/>
            </w:r>
            <w:r>
              <w:rPr>
                <w:noProof/>
                <w:webHidden/>
              </w:rPr>
              <w:fldChar w:fldCharType="begin"/>
            </w:r>
            <w:r w:rsidR="00FF596F">
              <w:rPr>
                <w:noProof/>
                <w:webHidden/>
              </w:rPr>
              <w:instrText xml:space="preserve"> PAGEREF _Toc468722863 \h </w:instrText>
            </w:r>
            <w:r>
              <w:rPr>
                <w:noProof/>
                <w:webHidden/>
              </w:rPr>
            </w:r>
            <w:r>
              <w:rPr>
                <w:noProof/>
                <w:webHidden/>
              </w:rPr>
              <w:fldChar w:fldCharType="separate"/>
            </w:r>
            <w:r w:rsidR="00FF596F">
              <w:rPr>
                <w:noProof/>
                <w:webHidden/>
              </w:rPr>
              <w:t>8</w:t>
            </w:r>
            <w:r>
              <w:rPr>
                <w:noProof/>
                <w:webHidden/>
              </w:rPr>
              <w:fldChar w:fldCharType="end"/>
            </w:r>
          </w:hyperlink>
        </w:p>
        <w:p w:rsidR="00FF596F" w:rsidRDefault="00A1096A">
          <w:pPr>
            <w:pStyle w:val="TOC1"/>
            <w:rPr>
              <w:rFonts w:asciiTheme="minorHAnsi" w:eastAsiaTheme="minorEastAsia" w:hAnsiTheme="minorHAnsi" w:cstheme="minorBidi"/>
              <w:noProof/>
              <w:sz w:val="22"/>
              <w:szCs w:val="22"/>
              <w:lang w:eastAsia="hr-HR"/>
            </w:rPr>
          </w:pPr>
          <w:hyperlink w:anchor="_Toc468722864" w:history="1">
            <w:r w:rsidR="00FF596F" w:rsidRPr="000A63B5">
              <w:rPr>
                <w:rStyle w:val="Hyperlink"/>
                <w:noProof/>
              </w:rPr>
              <w:t>4. OBLICI KOMUNIKACIJE S RODITELJIMA</w:t>
            </w:r>
            <w:r w:rsidR="00FF596F">
              <w:rPr>
                <w:noProof/>
                <w:webHidden/>
              </w:rPr>
              <w:tab/>
            </w:r>
            <w:r>
              <w:rPr>
                <w:noProof/>
                <w:webHidden/>
              </w:rPr>
              <w:fldChar w:fldCharType="begin"/>
            </w:r>
            <w:r w:rsidR="00FF596F">
              <w:rPr>
                <w:noProof/>
                <w:webHidden/>
              </w:rPr>
              <w:instrText xml:space="preserve"> PAGEREF _Toc468722864 \h </w:instrText>
            </w:r>
            <w:r>
              <w:rPr>
                <w:noProof/>
                <w:webHidden/>
              </w:rPr>
            </w:r>
            <w:r>
              <w:rPr>
                <w:noProof/>
                <w:webHidden/>
              </w:rPr>
              <w:fldChar w:fldCharType="separate"/>
            </w:r>
            <w:r w:rsidR="00FF596F">
              <w:rPr>
                <w:noProof/>
                <w:webHidden/>
              </w:rPr>
              <w:t>10</w:t>
            </w:r>
            <w:r>
              <w:rPr>
                <w:noProof/>
                <w:webHidden/>
              </w:rPr>
              <w:fldChar w:fldCharType="end"/>
            </w:r>
          </w:hyperlink>
        </w:p>
        <w:p w:rsidR="00FF596F" w:rsidRDefault="00A1096A">
          <w:pPr>
            <w:pStyle w:val="TOC2"/>
            <w:tabs>
              <w:tab w:val="right" w:leader="dot" w:pos="8210"/>
            </w:tabs>
            <w:rPr>
              <w:rFonts w:eastAsiaTheme="minorEastAsia"/>
              <w:noProof/>
              <w:lang w:eastAsia="hr-HR"/>
            </w:rPr>
          </w:pPr>
          <w:hyperlink w:anchor="_Toc468722865" w:history="1">
            <w:r w:rsidR="00FF596F" w:rsidRPr="000A63B5">
              <w:rPr>
                <w:rStyle w:val="Hyperlink"/>
                <w:noProof/>
              </w:rPr>
              <w:t>4.1.OBLICI NEFORMALNE KOMUNIKACIJE</w:t>
            </w:r>
            <w:r w:rsidR="00FF596F">
              <w:rPr>
                <w:noProof/>
                <w:webHidden/>
              </w:rPr>
              <w:tab/>
            </w:r>
            <w:r>
              <w:rPr>
                <w:noProof/>
                <w:webHidden/>
              </w:rPr>
              <w:fldChar w:fldCharType="begin"/>
            </w:r>
            <w:r w:rsidR="00FF596F">
              <w:rPr>
                <w:noProof/>
                <w:webHidden/>
              </w:rPr>
              <w:instrText xml:space="preserve"> PAGEREF _Toc468722865 \h </w:instrText>
            </w:r>
            <w:r>
              <w:rPr>
                <w:noProof/>
                <w:webHidden/>
              </w:rPr>
            </w:r>
            <w:r>
              <w:rPr>
                <w:noProof/>
                <w:webHidden/>
              </w:rPr>
              <w:fldChar w:fldCharType="separate"/>
            </w:r>
            <w:r w:rsidR="00FF596F">
              <w:rPr>
                <w:noProof/>
                <w:webHidden/>
              </w:rPr>
              <w:t>10</w:t>
            </w:r>
            <w:r>
              <w:rPr>
                <w:noProof/>
                <w:webHidden/>
              </w:rPr>
              <w:fldChar w:fldCharType="end"/>
            </w:r>
          </w:hyperlink>
        </w:p>
        <w:p w:rsidR="00FF596F" w:rsidRDefault="00A1096A">
          <w:pPr>
            <w:pStyle w:val="TOC2"/>
            <w:tabs>
              <w:tab w:val="right" w:leader="dot" w:pos="8210"/>
            </w:tabs>
            <w:rPr>
              <w:rFonts w:eastAsiaTheme="minorEastAsia"/>
              <w:noProof/>
              <w:lang w:eastAsia="hr-HR"/>
            </w:rPr>
          </w:pPr>
          <w:hyperlink w:anchor="_Toc468722866" w:history="1">
            <w:r w:rsidR="00FF596F" w:rsidRPr="000A63B5">
              <w:rPr>
                <w:rStyle w:val="Hyperlink"/>
                <w:noProof/>
              </w:rPr>
              <w:t>4.2. OBLICI FORMALNE KOMUNIKACIJE</w:t>
            </w:r>
            <w:r w:rsidR="00FF596F">
              <w:rPr>
                <w:noProof/>
                <w:webHidden/>
              </w:rPr>
              <w:tab/>
            </w:r>
            <w:r>
              <w:rPr>
                <w:noProof/>
                <w:webHidden/>
              </w:rPr>
              <w:fldChar w:fldCharType="begin"/>
            </w:r>
            <w:r w:rsidR="00FF596F">
              <w:rPr>
                <w:noProof/>
                <w:webHidden/>
              </w:rPr>
              <w:instrText xml:space="preserve"> PAGEREF _Toc468722866 \h </w:instrText>
            </w:r>
            <w:r>
              <w:rPr>
                <w:noProof/>
                <w:webHidden/>
              </w:rPr>
            </w:r>
            <w:r>
              <w:rPr>
                <w:noProof/>
                <w:webHidden/>
              </w:rPr>
              <w:fldChar w:fldCharType="separate"/>
            </w:r>
            <w:r w:rsidR="00FF596F">
              <w:rPr>
                <w:noProof/>
                <w:webHidden/>
              </w:rPr>
              <w:t>12</w:t>
            </w:r>
            <w:r>
              <w:rPr>
                <w:noProof/>
                <w:webHidden/>
              </w:rPr>
              <w:fldChar w:fldCharType="end"/>
            </w:r>
          </w:hyperlink>
        </w:p>
        <w:p w:rsidR="00FF596F" w:rsidRDefault="00A1096A">
          <w:pPr>
            <w:pStyle w:val="TOC1"/>
            <w:rPr>
              <w:rFonts w:asciiTheme="minorHAnsi" w:eastAsiaTheme="minorEastAsia" w:hAnsiTheme="minorHAnsi" w:cstheme="minorBidi"/>
              <w:noProof/>
              <w:sz w:val="22"/>
              <w:szCs w:val="22"/>
              <w:lang w:eastAsia="hr-HR"/>
            </w:rPr>
          </w:pPr>
          <w:hyperlink w:anchor="_Toc468722867" w:history="1">
            <w:r w:rsidR="00FF596F" w:rsidRPr="000A63B5">
              <w:rPr>
                <w:rStyle w:val="Hyperlink"/>
                <w:noProof/>
              </w:rPr>
              <w:t>5. ZAKLJUČAK</w:t>
            </w:r>
            <w:r w:rsidR="00FF596F">
              <w:rPr>
                <w:noProof/>
                <w:webHidden/>
              </w:rPr>
              <w:tab/>
            </w:r>
            <w:r>
              <w:rPr>
                <w:noProof/>
                <w:webHidden/>
              </w:rPr>
              <w:fldChar w:fldCharType="begin"/>
            </w:r>
            <w:r w:rsidR="00FF596F">
              <w:rPr>
                <w:noProof/>
                <w:webHidden/>
              </w:rPr>
              <w:instrText xml:space="preserve"> PAGEREF _Toc468722867 \h </w:instrText>
            </w:r>
            <w:r>
              <w:rPr>
                <w:noProof/>
                <w:webHidden/>
              </w:rPr>
            </w:r>
            <w:r>
              <w:rPr>
                <w:noProof/>
                <w:webHidden/>
              </w:rPr>
              <w:fldChar w:fldCharType="separate"/>
            </w:r>
            <w:r w:rsidR="00FF596F">
              <w:rPr>
                <w:noProof/>
                <w:webHidden/>
              </w:rPr>
              <w:t>15</w:t>
            </w:r>
            <w:r>
              <w:rPr>
                <w:noProof/>
                <w:webHidden/>
              </w:rPr>
              <w:fldChar w:fldCharType="end"/>
            </w:r>
          </w:hyperlink>
        </w:p>
        <w:p w:rsidR="00FF596F" w:rsidRDefault="00A1096A">
          <w:pPr>
            <w:pStyle w:val="TOC1"/>
            <w:rPr>
              <w:rFonts w:asciiTheme="minorHAnsi" w:eastAsiaTheme="minorEastAsia" w:hAnsiTheme="minorHAnsi" w:cstheme="minorBidi"/>
              <w:noProof/>
              <w:sz w:val="22"/>
              <w:szCs w:val="22"/>
              <w:lang w:eastAsia="hr-HR"/>
            </w:rPr>
          </w:pPr>
          <w:hyperlink w:anchor="_Toc468722868" w:history="1">
            <w:r w:rsidR="00FF596F" w:rsidRPr="000A63B5">
              <w:rPr>
                <w:rStyle w:val="Hyperlink"/>
                <w:noProof/>
              </w:rPr>
              <w:t>Literatura:</w:t>
            </w:r>
            <w:r w:rsidR="00FF596F">
              <w:rPr>
                <w:noProof/>
                <w:webHidden/>
              </w:rPr>
              <w:tab/>
            </w:r>
            <w:r>
              <w:rPr>
                <w:noProof/>
                <w:webHidden/>
              </w:rPr>
              <w:fldChar w:fldCharType="begin"/>
            </w:r>
            <w:r w:rsidR="00FF596F">
              <w:rPr>
                <w:noProof/>
                <w:webHidden/>
              </w:rPr>
              <w:instrText xml:space="preserve"> PAGEREF _Toc468722868 \h </w:instrText>
            </w:r>
            <w:r>
              <w:rPr>
                <w:noProof/>
                <w:webHidden/>
              </w:rPr>
            </w:r>
            <w:r>
              <w:rPr>
                <w:noProof/>
                <w:webHidden/>
              </w:rPr>
              <w:fldChar w:fldCharType="separate"/>
            </w:r>
            <w:r w:rsidR="00FF596F">
              <w:rPr>
                <w:noProof/>
                <w:webHidden/>
              </w:rPr>
              <w:t>16</w:t>
            </w:r>
            <w:r>
              <w:rPr>
                <w:noProof/>
                <w:webHidden/>
              </w:rPr>
              <w:fldChar w:fldCharType="end"/>
            </w:r>
          </w:hyperlink>
        </w:p>
        <w:p w:rsidR="006C5353" w:rsidRPr="00F37E3C" w:rsidRDefault="00A1096A">
          <w:pPr>
            <w:rPr>
              <w:rFonts w:ascii="Times New Roman" w:hAnsi="Times New Roman" w:cs="Times New Roman"/>
            </w:rPr>
          </w:pPr>
          <w:r w:rsidRPr="00F37E3C">
            <w:rPr>
              <w:rFonts w:ascii="Times New Roman" w:hAnsi="Times New Roman" w:cs="Times New Roman"/>
            </w:rPr>
            <w:fldChar w:fldCharType="end"/>
          </w:r>
        </w:p>
      </w:sdtContent>
    </w:sdt>
    <w:p w:rsidR="003F6969" w:rsidRPr="00F37E3C" w:rsidRDefault="003F6969" w:rsidP="003F6969">
      <w:pPr>
        <w:spacing w:after="0"/>
        <w:rPr>
          <w:rFonts w:ascii="Times New Roman" w:hAnsi="Times New Roman" w:cs="Times New Roman"/>
          <w:sz w:val="24"/>
          <w:szCs w:val="24"/>
        </w:rPr>
      </w:pPr>
    </w:p>
    <w:p w:rsidR="003F6969" w:rsidRPr="00F37E3C" w:rsidRDefault="003F6969" w:rsidP="003F6969">
      <w:pPr>
        <w:spacing w:after="0"/>
        <w:rPr>
          <w:rFonts w:ascii="Times New Roman" w:hAnsi="Times New Roman" w:cs="Times New Roman"/>
          <w:sz w:val="24"/>
          <w:szCs w:val="24"/>
        </w:rPr>
      </w:pPr>
    </w:p>
    <w:p w:rsidR="006C5353" w:rsidRDefault="006C5353" w:rsidP="003F6969">
      <w:pPr>
        <w:pStyle w:val="Heading1"/>
      </w:pPr>
    </w:p>
    <w:p w:rsidR="006C5353" w:rsidRDefault="006C5353" w:rsidP="003F6969">
      <w:pPr>
        <w:pStyle w:val="Heading1"/>
      </w:pPr>
    </w:p>
    <w:p w:rsidR="006C5353" w:rsidRDefault="006C5353" w:rsidP="003F6969">
      <w:pPr>
        <w:pStyle w:val="Heading1"/>
      </w:pPr>
    </w:p>
    <w:p w:rsidR="006C5353" w:rsidRDefault="006C5353" w:rsidP="003F6969">
      <w:pPr>
        <w:pStyle w:val="Heading1"/>
      </w:pPr>
    </w:p>
    <w:p w:rsidR="006C5353" w:rsidRDefault="006C5353" w:rsidP="003F6969">
      <w:pPr>
        <w:pStyle w:val="Heading1"/>
      </w:pPr>
    </w:p>
    <w:p w:rsidR="006C5353" w:rsidRDefault="006C5353" w:rsidP="003F6969">
      <w:pPr>
        <w:pStyle w:val="Heading1"/>
      </w:pPr>
    </w:p>
    <w:p w:rsidR="006C5353" w:rsidRDefault="006C5353" w:rsidP="003F6969">
      <w:pPr>
        <w:pStyle w:val="Heading1"/>
      </w:pPr>
    </w:p>
    <w:bookmarkEnd w:id="0"/>
    <w:p w:rsidR="00C179DF" w:rsidRPr="00C179DF" w:rsidRDefault="00C179DF" w:rsidP="00C179DF"/>
    <w:p w:rsidR="006C5353" w:rsidRDefault="00CB6CBC"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112DE" w:rsidRDefault="00CB6CBC"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112DE" w:rsidRDefault="00C112DE" w:rsidP="00C112DE">
      <w:pPr>
        <w:pStyle w:val="Heading1"/>
      </w:pPr>
      <w:bookmarkStart w:id="1" w:name="_Toc468722858"/>
      <w:r w:rsidRPr="003F6969">
        <w:lastRenderedPageBreak/>
        <w:t>SAŽETAK</w:t>
      </w:r>
      <w:bookmarkEnd w:id="1"/>
    </w:p>
    <w:p w:rsidR="00C112DE" w:rsidRPr="00C112DE" w:rsidRDefault="00C112DE" w:rsidP="00C112DE"/>
    <w:p w:rsidR="00CB6CBC" w:rsidRDefault="00C112DE"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6CBC" w:rsidRPr="00CB6CBC">
        <w:rPr>
          <w:rFonts w:ascii="Times New Roman" w:hAnsi="Times New Roman" w:cs="Times New Roman"/>
          <w:sz w:val="24"/>
          <w:szCs w:val="24"/>
        </w:rPr>
        <w:t>Kvaliteta okruženja u vrtiću ovisit će o usklađivanju odnosa i zaht</w:t>
      </w:r>
      <w:r w:rsidR="00CB6CBC">
        <w:rPr>
          <w:rFonts w:ascii="Times New Roman" w:hAnsi="Times New Roman" w:cs="Times New Roman"/>
          <w:sz w:val="24"/>
          <w:szCs w:val="24"/>
        </w:rPr>
        <w:t xml:space="preserve">jeva između </w:t>
      </w:r>
      <w:r w:rsidR="00CB6CBC" w:rsidRPr="00CB6CBC">
        <w:rPr>
          <w:rFonts w:ascii="Times New Roman" w:hAnsi="Times New Roman" w:cs="Times New Roman"/>
          <w:sz w:val="24"/>
          <w:szCs w:val="24"/>
        </w:rPr>
        <w:t>roditelja i odgojitelja te o organizaciji vrtića općenito.</w:t>
      </w:r>
      <w:r w:rsidR="00CB6CBC">
        <w:rPr>
          <w:rFonts w:ascii="Times New Roman" w:hAnsi="Times New Roman" w:cs="Times New Roman"/>
          <w:sz w:val="24"/>
          <w:szCs w:val="24"/>
        </w:rPr>
        <w:t xml:space="preserve"> Činjenica je da postoje razlike </w:t>
      </w:r>
      <w:r w:rsidR="00CB6CBC" w:rsidRPr="00CB6CBC">
        <w:rPr>
          <w:rFonts w:ascii="Times New Roman" w:hAnsi="Times New Roman" w:cs="Times New Roman"/>
          <w:sz w:val="24"/>
          <w:szCs w:val="24"/>
        </w:rPr>
        <w:t xml:space="preserve"> između roditeljskih očekiva</w:t>
      </w:r>
      <w:r w:rsidR="00CB6CBC">
        <w:rPr>
          <w:rFonts w:ascii="Times New Roman" w:hAnsi="Times New Roman" w:cs="Times New Roman"/>
          <w:sz w:val="24"/>
          <w:szCs w:val="24"/>
        </w:rPr>
        <w:t xml:space="preserve">nja o vrtiću kao institucijskom </w:t>
      </w:r>
      <w:r w:rsidR="00CB6CBC" w:rsidRPr="00CB6CBC">
        <w:rPr>
          <w:rFonts w:ascii="Times New Roman" w:hAnsi="Times New Roman" w:cs="Times New Roman"/>
          <w:sz w:val="24"/>
          <w:szCs w:val="24"/>
        </w:rPr>
        <w:t xml:space="preserve">okruženju i </w:t>
      </w:r>
      <w:r w:rsidR="00CB6CBC">
        <w:rPr>
          <w:rFonts w:ascii="Times New Roman" w:hAnsi="Times New Roman" w:cs="Times New Roman"/>
          <w:sz w:val="24"/>
          <w:szCs w:val="24"/>
        </w:rPr>
        <w:t xml:space="preserve">onom što roditelj kreira u vlastitom </w:t>
      </w:r>
      <w:r w:rsidR="00CB6CBC" w:rsidRPr="00CB6CBC">
        <w:rPr>
          <w:rFonts w:ascii="Times New Roman" w:hAnsi="Times New Roman" w:cs="Times New Roman"/>
          <w:sz w:val="24"/>
          <w:szCs w:val="24"/>
        </w:rPr>
        <w:t>domu</w:t>
      </w:r>
      <w:r w:rsidR="00CB6CBC">
        <w:rPr>
          <w:rFonts w:ascii="Times New Roman" w:hAnsi="Times New Roman" w:cs="Times New Roman"/>
          <w:sz w:val="24"/>
          <w:szCs w:val="24"/>
        </w:rPr>
        <w:t xml:space="preserve">. </w:t>
      </w:r>
      <w:r w:rsidR="00CB6CBC" w:rsidRPr="00CB6CBC">
        <w:rPr>
          <w:rFonts w:ascii="Times New Roman" w:hAnsi="Times New Roman" w:cs="Times New Roman"/>
          <w:sz w:val="24"/>
          <w:szCs w:val="24"/>
        </w:rPr>
        <w:t xml:space="preserve">Zbog toga se i postavlja pitanje </w:t>
      </w:r>
      <w:r w:rsidR="00CB6CBC">
        <w:rPr>
          <w:rFonts w:ascii="Times New Roman" w:hAnsi="Times New Roman" w:cs="Times New Roman"/>
          <w:sz w:val="24"/>
          <w:szCs w:val="24"/>
        </w:rPr>
        <w:t xml:space="preserve">je li moguće da većina značajki </w:t>
      </w:r>
      <w:r w:rsidR="00CB6CBC" w:rsidRPr="00CB6CBC">
        <w:rPr>
          <w:rFonts w:ascii="Times New Roman" w:hAnsi="Times New Roman" w:cs="Times New Roman"/>
          <w:sz w:val="24"/>
          <w:szCs w:val="24"/>
        </w:rPr>
        <w:t>obiteljskog okruženja bude prisutna u istoj mjeri i kvaliteti i u institucijskom</w:t>
      </w:r>
      <w:r w:rsidR="00CB6CBC">
        <w:rPr>
          <w:rFonts w:ascii="Times New Roman" w:hAnsi="Times New Roman" w:cs="Times New Roman"/>
          <w:sz w:val="24"/>
          <w:szCs w:val="24"/>
        </w:rPr>
        <w:t xml:space="preserve"> okruženju? (Miljak, 1995).</w:t>
      </w:r>
    </w:p>
    <w:p w:rsidR="00796F4C" w:rsidRDefault="00187410"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6F4C">
        <w:rPr>
          <w:rFonts w:ascii="Times New Roman" w:hAnsi="Times New Roman" w:cs="Times New Roman"/>
          <w:sz w:val="24"/>
          <w:szCs w:val="24"/>
        </w:rPr>
        <w:t xml:space="preserve">   </w:t>
      </w:r>
      <w:r>
        <w:rPr>
          <w:rFonts w:ascii="Times New Roman" w:hAnsi="Times New Roman" w:cs="Times New Roman"/>
          <w:sz w:val="24"/>
          <w:szCs w:val="24"/>
        </w:rPr>
        <w:t>R</w:t>
      </w:r>
      <w:r w:rsidR="00CB6CBC" w:rsidRPr="00CB6CBC">
        <w:rPr>
          <w:rFonts w:ascii="Times New Roman" w:hAnsi="Times New Roman" w:cs="Times New Roman"/>
          <w:sz w:val="24"/>
          <w:szCs w:val="24"/>
        </w:rPr>
        <w:t>oditelji</w:t>
      </w:r>
      <w:r w:rsidR="00CB6CBC">
        <w:rPr>
          <w:rFonts w:ascii="Times New Roman" w:hAnsi="Times New Roman" w:cs="Times New Roman"/>
          <w:sz w:val="24"/>
          <w:szCs w:val="24"/>
        </w:rPr>
        <w:t xml:space="preserve"> su</w:t>
      </w:r>
      <w:r w:rsidR="00CB6CBC" w:rsidRPr="00CB6CBC">
        <w:rPr>
          <w:rFonts w:ascii="Times New Roman" w:hAnsi="Times New Roman" w:cs="Times New Roman"/>
          <w:sz w:val="24"/>
          <w:szCs w:val="24"/>
        </w:rPr>
        <w:t xml:space="preserve"> primarn</w:t>
      </w:r>
      <w:r w:rsidR="00CB6CBC">
        <w:rPr>
          <w:rFonts w:ascii="Times New Roman" w:hAnsi="Times New Roman" w:cs="Times New Roman"/>
          <w:sz w:val="24"/>
          <w:szCs w:val="24"/>
        </w:rPr>
        <w:t>i i najznačajniji djetetovi odgoji</w:t>
      </w:r>
      <w:r w:rsidR="00CB6CBC" w:rsidRPr="00CB6CBC">
        <w:rPr>
          <w:rFonts w:ascii="Times New Roman" w:hAnsi="Times New Roman" w:cs="Times New Roman"/>
          <w:sz w:val="24"/>
          <w:szCs w:val="24"/>
        </w:rPr>
        <w:t xml:space="preserve">telji te „prvi modeli identifikacije i imitacije, prvi uzori učenja ponašanja i most za uspostavljanje socijalnih kontakata </w:t>
      </w:r>
      <w:r w:rsidR="00CB6CBC">
        <w:rPr>
          <w:rFonts w:ascii="Times New Roman" w:hAnsi="Times New Roman" w:cs="Times New Roman"/>
          <w:sz w:val="24"/>
          <w:szCs w:val="24"/>
        </w:rPr>
        <w:t>sa širim okruženjem“ (Ljubetić,</w:t>
      </w:r>
      <w:r>
        <w:rPr>
          <w:rFonts w:ascii="Times New Roman" w:hAnsi="Times New Roman" w:cs="Times New Roman"/>
          <w:sz w:val="24"/>
          <w:szCs w:val="24"/>
        </w:rPr>
        <w:t xml:space="preserve"> 2007: </w:t>
      </w:r>
      <w:r w:rsidR="00CB6CBC">
        <w:rPr>
          <w:rFonts w:ascii="Times New Roman" w:hAnsi="Times New Roman" w:cs="Times New Roman"/>
          <w:sz w:val="24"/>
          <w:szCs w:val="24"/>
        </w:rPr>
        <w:t>63</w:t>
      </w:r>
      <w:r>
        <w:rPr>
          <w:rFonts w:ascii="Times New Roman" w:hAnsi="Times New Roman" w:cs="Times New Roman"/>
          <w:sz w:val="24"/>
          <w:szCs w:val="24"/>
        </w:rPr>
        <w:t>). Stoga je</w:t>
      </w:r>
      <w:r w:rsidR="00CB6CBC">
        <w:rPr>
          <w:rFonts w:ascii="Times New Roman" w:hAnsi="Times New Roman" w:cs="Times New Roman"/>
          <w:sz w:val="24"/>
          <w:szCs w:val="24"/>
        </w:rPr>
        <w:t xml:space="preserve"> potrebno</w:t>
      </w:r>
      <w:r>
        <w:rPr>
          <w:rFonts w:ascii="Times New Roman" w:hAnsi="Times New Roman" w:cs="Times New Roman"/>
          <w:sz w:val="24"/>
          <w:szCs w:val="24"/>
        </w:rPr>
        <w:t xml:space="preserve"> i </w:t>
      </w:r>
      <w:r w:rsidR="00CB6CBC" w:rsidRPr="00CB6CBC">
        <w:rPr>
          <w:rFonts w:ascii="Times New Roman" w:hAnsi="Times New Roman" w:cs="Times New Roman"/>
          <w:sz w:val="24"/>
          <w:szCs w:val="24"/>
        </w:rPr>
        <w:t xml:space="preserve">roditeljima </w:t>
      </w:r>
      <w:r>
        <w:rPr>
          <w:rFonts w:ascii="Times New Roman" w:hAnsi="Times New Roman" w:cs="Times New Roman"/>
          <w:sz w:val="24"/>
          <w:szCs w:val="24"/>
        </w:rPr>
        <w:t xml:space="preserve">omogućiti </w:t>
      </w:r>
      <w:r w:rsidR="00CB6CBC" w:rsidRPr="00CB6CBC">
        <w:rPr>
          <w:rFonts w:ascii="Times New Roman" w:hAnsi="Times New Roman" w:cs="Times New Roman"/>
          <w:sz w:val="24"/>
          <w:szCs w:val="24"/>
        </w:rPr>
        <w:t>stjecanje specifičnih znanja i vještina za kompetentno obnašanje roditeljske uloge, a jedan od mogućih načina je izra</w:t>
      </w:r>
      <w:r w:rsidR="00CB6CBC">
        <w:rPr>
          <w:rFonts w:ascii="Times New Roman" w:hAnsi="Times New Roman" w:cs="Times New Roman"/>
          <w:sz w:val="24"/>
          <w:szCs w:val="24"/>
        </w:rPr>
        <w:t xml:space="preserve">vno i neizravno učenje od odgojitelja u ustanovi. Uvjet tomu su izgrađeni </w:t>
      </w:r>
      <w:r w:rsidR="00CB6CBC" w:rsidRPr="00CB6CBC">
        <w:rPr>
          <w:rFonts w:ascii="Times New Roman" w:hAnsi="Times New Roman" w:cs="Times New Roman"/>
          <w:sz w:val="24"/>
          <w:szCs w:val="24"/>
        </w:rPr>
        <w:t>kvalitetni suradni</w:t>
      </w:r>
      <w:r w:rsidR="00CB6CBC">
        <w:rPr>
          <w:rFonts w:ascii="Times New Roman" w:hAnsi="Times New Roman" w:cs="Times New Roman"/>
          <w:sz w:val="24"/>
          <w:szCs w:val="24"/>
        </w:rPr>
        <w:t>čki</w:t>
      </w:r>
      <w:r w:rsidR="00CB6CBC" w:rsidRPr="00CB6CBC">
        <w:rPr>
          <w:rFonts w:ascii="Times New Roman" w:hAnsi="Times New Roman" w:cs="Times New Roman"/>
          <w:sz w:val="24"/>
          <w:szCs w:val="24"/>
        </w:rPr>
        <w:t xml:space="preserve"> odnosi </w:t>
      </w:r>
      <w:r>
        <w:rPr>
          <w:rFonts w:ascii="Times New Roman" w:hAnsi="Times New Roman" w:cs="Times New Roman"/>
          <w:sz w:val="24"/>
          <w:szCs w:val="24"/>
        </w:rPr>
        <w:t xml:space="preserve">između </w:t>
      </w:r>
      <w:r w:rsidR="00CB6CBC" w:rsidRPr="00CB6CBC">
        <w:rPr>
          <w:rFonts w:ascii="Times New Roman" w:hAnsi="Times New Roman" w:cs="Times New Roman"/>
          <w:sz w:val="24"/>
          <w:szCs w:val="24"/>
        </w:rPr>
        <w:t>roditelja i odgojite</w:t>
      </w:r>
      <w:r>
        <w:rPr>
          <w:rFonts w:ascii="Times New Roman" w:hAnsi="Times New Roman" w:cs="Times New Roman"/>
          <w:sz w:val="24"/>
          <w:szCs w:val="24"/>
        </w:rPr>
        <w:t>lja. S</w:t>
      </w:r>
      <w:r w:rsidR="00CB6CBC">
        <w:rPr>
          <w:rFonts w:ascii="Times New Roman" w:hAnsi="Times New Roman" w:cs="Times New Roman"/>
          <w:sz w:val="24"/>
          <w:szCs w:val="24"/>
        </w:rPr>
        <w:t xml:space="preserve">amo takvi odnosi mogu pomoći </w:t>
      </w:r>
      <w:r w:rsidR="00CB6CBC" w:rsidRPr="00CB6CBC">
        <w:rPr>
          <w:rFonts w:ascii="Times New Roman" w:hAnsi="Times New Roman" w:cs="Times New Roman"/>
          <w:sz w:val="24"/>
          <w:szCs w:val="24"/>
        </w:rPr>
        <w:t>roditeljima da bo</w:t>
      </w:r>
      <w:r>
        <w:rPr>
          <w:rFonts w:ascii="Times New Roman" w:hAnsi="Times New Roman" w:cs="Times New Roman"/>
          <w:sz w:val="24"/>
          <w:szCs w:val="24"/>
        </w:rPr>
        <w:t xml:space="preserve">lje razumiju vlastite postupke te </w:t>
      </w:r>
      <w:r w:rsidR="00CB6CBC" w:rsidRPr="00CB6CBC">
        <w:rPr>
          <w:rFonts w:ascii="Times New Roman" w:hAnsi="Times New Roman" w:cs="Times New Roman"/>
          <w:sz w:val="24"/>
          <w:szCs w:val="24"/>
        </w:rPr>
        <w:t>da dobiju određenu potporu i ohrabrenje</w:t>
      </w:r>
      <w:r w:rsidR="00796F4C">
        <w:rPr>
          <w:rFonts w:ascii="Times New Roman" w:hAnsi="Times New Roman" w:cs="Times New Roman"/>
          <w:sz w:val="24"/>
          <w:szCs w:val="24"/>
        </w:rPr>
        <w:t>.</w:t>
      </w:r>
    </w:p>
    <w:p w:rsidR="00796F4C" w:rsidRDefault="00796F4C" w:rsidP="00796F4C">
      <w:pPr>
        <w:spacing w:line="360" w:lineRule="auto"/>
        <w:jc w:val="both"/>
      </w:pPr>
      <w:r>
        <w:rPr>
          <w:rFonts w:ascii="Times New Roman" w:hAnsi="Times New Roman" w:cs="Times New Roman"/>
          <w:sz w:val="24"/>
          <w:szCs w:val="24"/>
        </w:rPr>
        <w:t xml:space="preserve">   </w:t>
      </w:r>
      <w:r w:rsidRPr="00796F4C">
        <w:rPr>
          <w:rFonts w:ascii="Times New Roman" w:hAnsi="Times New Roman" w:cs="Times New Roman"/>
          <w:sz w:val="24"/>
          <w:szCs w:val="24"/>
        </w:rPr>
        <w:t>Zastupajući svoja prava na različitost u odgoju djec</w:t>
      </w:r>
      <w:r>
        <w:rPr>
          <w:rFonts w:ascii="Times New Roman" w:hAnsi="Times New Roman" w:cs="Times New Roman"/>
          <w:sz w:val="24"/>
          <w:szCs w:val="24"/>
        </w:rPr>
        <w:t xml:space="preserve">e, roditelji pomažu odgojitelju </w:t>
      </w:r>
      <w:r w:rsidRPr="00796F4C">
        <w:rPr>
          <w:rFonts w:ascii="Times New Roman" w:hAnsi="Times New Roman" w:cs="Times New Roman"/>
          <w:sz w:val="24"/>
          <w:szCs w:val="24"/>
        </w:rPr>
        <w:t>u shvaćanju i interpretiranju razlika u vrijednostima i osobinama koje oni zastupaju.</w:t>
      </w:r>
      <w:r>
        <w:rPr>
          <w:rFonts w:ascii="Times New Roman" w:hAnsi="Times New Roman" w:cs="Times New Roman"/>
          <w:sz w:val="24"/>
          <w:szCs w:val="24"/>
        </w:rPr>
        <w:t xml:space="preserve"> </w:t>
      </w:r>
      <w:r w:rsidRPr="00796F4C">
        <w:rPr>
          <w:rFonts w:ascii="Times New Roman" w:hAnsi="Times New Roman" w:cs="Times New Roman"/>
          <w:sz w:val="24"/>
          <w:szCs w:val="24"/>
        </w:rPr>
        <w:t>Istodobno mu pružaju priliku da u komunikaciji i raspravi s njima objasni i</w:t>
      </w:r>
      <w:r>
        <w:rPr>
          <w:rFonts w:ascii="Times New Roman" w:hAnsi="Times New Roman" w:cs="Times New Roman"/>
          <w:sz w:val="24"/>
          <w:szCs w:val="24"/>
        </w:rPr>
        <w:t xml:space="preserve"> </w:t>
      </w:r>
      <w:r w:rsidRPr="00796F4C">
        <w:rPr>
          <w:rFonts w:ascii="Times New Roman" w:hAnsi="Times New Roman" w:cs="Times New Roman"/>
          <w:sz w:val="24"/>
          <w:szCs w:val="24"/>
        </w:rPr>
        <w:t>argumentira svoje razloge za koncepciju k</w:t>
      </w:r>
      <w:r>
        <w:rPr>
          <w:rFonts w:ascii="Times New Roman" w:hAnsi="Times New Roman" w:cs="Times New Roman"/>
          <w:sz w:val="24"/>
          <w:szCs w:val="24"/>
        </w:rPr>
        <w:t>oju zastupa i provodi u vrtiću.</w:t>
      </w:r>
    </w:p>
    <w:p w:rsidR="00796F4C" w:rsidRDefault="00796F4C" w:rsidP="00796F4C">
      <w:pPr>
        <w:spacing w:line="360" w:lineRule="auto"/>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Partnerstvo </w:t>
      </w:r>
      <w:r w:rsidRPr="00796F4C">
        <w:rPr>
          <w:rFonts w:ascii="Times New Roman" w:hAnsi="Times New Roman" w:cs="Times New Roman"/>
          <w:sz w:val="24"/>
          <w:szCs w:val="24"/>
        </w:rPr>
        <w:t>odgojitelja i roditelja ne pretpostavlja samo podržavajuću interpersonalnu</w:t>
      </w:r>
      <w:r>
        <w:rPr>
          <w:rFonts w:ascii="Times New Roman" w:hAnsi="Times New Roman" w:cs="Times New Roman"/>
          <w:sz w:val="24"/>
          <w:szCs w:val="24"/>
        </w:rPr>
        <w:t xml:space="preserve"> </w:t>
      </w:r>
      <w:r w:rsidRPr="00796F4C">
        <w:rPr>
          <w:rFonts w:ascii="Times New Roman" w:hAnsi="Times New Roman" w:cs="Times New Roman"/>
          <w:sz w:val="24"/>
          <w:szCs w:val="24"/>
        </w:rPr>
        <w:t>komunikaciju u kojoj se izmjenjuje znanje o djetetu i</w:t>
      </w:r>
      <w:r>
        <w:rPr>
          <w:rFonts w:ascii="Times New Roman" w:hAnsi="Times New Roman" w:cs="Times New Roman"/>
          <w:sz w:val="24"/>
          <w:szCs w:val="24"/>
        </w:rPr>
        <w:t xml:space="preserve"> </w:t>
      </w:r>
      <w:r w:rsidRPr="00796F4C">
        <w:rPr>
          <w:rFonts w:ascii="Times New Roman" w:hAnsi="Times New Roman" w:cs="Times New Roman"/>
          <w:sz w:val="24"/>
          <w:szCs w:val="24"/>
        </w:rPr>
        <w:t>o konkretnoj odgojnoj praksi nego pretpostavlja i izravno sudjelovanje roditelja</w:t>
      </w:r>
      <w:r>
        <w:rPr>
          <w:rFonts w:ascii="Times New Roman" w:hAnsi="Times New Roman" w:cs="Times New Roman"/>
          <w:sz w:val="24"/>
          <w:szCs w:val="24"/>
        </w:rPr>
        <w:t xml:space="preserve"> </w:t>
      </w:r>
      <w:r w:rsidRPr="00796F4C">
        <w:rPr>
          <w:rFonts w:ascii="Times New Roman" w:hAnsi="Times New Roman" w:cs="Times New Roman"/>
          <w:sz w:val="24"/>
          <w:szCs w:val="24"/>
        </w:rPr>
        <w:t>u izboru programa i u odgojnoj praksi, a ne samo u nekim odlukama o njoj</w:t>
      </w:r>
      <w:r>
        <w:rPr>
          <w:rStyle w:val="FootnoteReference"/>
          <w:rFonts w:ascii="Times New Roman" w:hAnsi="Times New Roman" w:cs="Times New Roman"/>
          <w:sz w:val="24"/>
          <w:szCs w:val="24"/>
        </w:rPr>
        <w:footnoteReference w:id="2"/>
      </w:r>
      <w:r w:rsidRPr="00796F4C">
        <w:rPr>
          <w:rFonts w:ascii="Times New Roman" w:hAnsi="Times New Roman" w:cs="Times New Roman"/>
          <w:sz w:val="24"/>
          <w:szCs w:val="24"/>
        </w:rPr>
        <w:t>.</w:t>
      </w:r>
    </w:p>
    <w:p w:rsidR="008727AE" w:rsidRDefault="008727AE" w:rsidP="00796F4C">
      <w:pPr>
        <w:spacing w:line="360" w:lineRule="auto"/>
        <w:jc w:val="both"/>
        <w:rPr>
          <w:rFonts w:ascii="Times New Roman" w:hAnsi="Times New Roman" w:cs="Times New Roman"/>
          <w:sz w:val="24"/>
          <w:szCs w:val="24"/>
        </w:rPr>
      </w:pPr>
    </w:p>
    <w:p w:rsidR="008727AE" w:rsidRDefault="008727AE" w:rsidP="00796F4C">
      <w:pPr>
        <w:spacing w:line="360" w:lineRule="auto"/>
        <w:jc w:val="both"/>
        <w:rPr>
          <w:rFonts w:ascii="Times New Roman" w:hAnsi="Times New Roman" w:cs="Times New Roman"/>
          <w:sz w:val="24"/>
          <w:szCs w:val="24"/>
          <w:u w:val="single"/>
        </w:rPr>
      </w:pPr>
    </w:p>
    <w:p w:rsidR="008727AE" w:rsidRDefault="008727AE" w:rsidP="00796F4C">
      <w:pPr>
        <w:spacing w:line="360" w:lineRule="auto"/>
        <w:jc w:val="both"/>
        <w:rPr>
          <w:rFonts w:ascii="Times New Roman" w:hAnsi="Times New Roman" w:cs="Times New Roman"/>
          <w:sz w:val="24"/>
          <w:szCs w:val="24"/>
          <w:u w:val="single"/>
        </w:rPr>
      </w:pPr>
    </w:p>
    <w:p w:rsidR="008727AE" w:rsidRPr="00086158" w:rsidRDefault="008727AE" w:rsidP="00796F4C">
      <w:pPr>
        <w:spacing w:line="360" w:lineRule="auto"/>
        <w:jc w:val="both"/>
        <w:rPr>
          <w:rFonts w:ascii="Times New Roman" w:hAnsi="Times New Roman" w:cs="Times New Roman"/>
          <w:sz w:val="32"/>
          <w:szCs w:val="32"/>
        </w:rPr>
      </w:pPr>
      <w:r w:rsidRPr="00086158">
        <w:rPr>
          <w:rFonts w:ascii="Times New Roman" w:hAnsi="Times New Roman" w:cs="Times New Roman"/>
          <w:sz w:val="32"/>
          <w:szCs w:val="32"/>
        </w:rPr>
        <w:lastRenderedPageBreak/>
        <w:t>Ključne riječi:</w:t>
      </w:r>
    </w:p>
    <w:p w:rsidR="008727AE" w:rsidRDefault="008727AE"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roditelji</w:t>
      </w:r>
    </w:p>
    <w:p w:rsidR="008727AE" w:rsidRDefault="008727AE"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odgojitelj</w:t>
      </w:r>
    </w:p>
    <w:p w:rsidR="008727AE" w:rsidRDefault="008727AE"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partnerstvo</w:t>
      </w:r>
    </w:p>
    <w:p w:rsidR="008727AE" w:rsidRDefault="008727AE"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suradnički odnosi</w:t>
      </w:r>
    </w:p>
    <w:p w:rsidR="008727AE" w:rsidRDefault="008727AE" w:rsidP="00796F4C">
      <w:pPr>
        <w:spacing w:line="360" w:lineRule="auto"/>
        <w:jc w:val="both"/>
        <w:rPr>
          <w:rFonts w:ascii="Times New Roman" w:hAnsi="Times New Roman" w:cs="Times New Roman"/>
          <w:sz w:val="24"/>
          <w:szCs w:val="24"/>
        </w:rPr>
      </w:pPr>
      <w:r>
        <w:rPr>
          <w:rFonts w:ascii="Times New Roman" w:hAnsi="Times New Roman" w:cs="Times New Roman"/>
          <w:sz w:val="24"/>
          <w:szCs w:val="24"/>
        </w:rPr>
        <w:t>- aktivno uključivanje</w:t>
      </w:r>
    </w:p>
    <w:p w:rsidR="002647D6" w:rsidRDefault="002647D6" w:rsidP="00796F4C">
      <w:pPr>
        <w:spacing w:line="360" w:lineRule="auto"/>
        <w:jc w:val="both"/>
        <w:rPr>
          <w:rFonts w:ascii="Times New Roman" w:hAnsi="Times New Roman" w:cs="Times New Roman"/>
          <w:sz w:val="24"/>
          <w:szCs w:val="24"/>
        </w:rPr>
      </w:pPr>
    </w:p>
    <w:p w:rsidR="002377A9" w:rsidRDefault="00F5690F" w:rsidP="003F6969">
      <w:pPr>
        <w:pStyle w:val="Heading1"/>
      </w:pPr>
      <w:bookmarkStart w:id="2" w:name="_Toc468128846"/>
      <w:bookmarkStart w:id="3" w:name="_Toc468722859"/>
      <w:r w:rsidRPr="002377A9">
        <w:t xml:space="preserve">1. </w:t>
      </w:r>
      <w:r w:rsidR="00655C61" w:rsidRPr="002377A9">
        <w:t>UVOD</w:t>
      </w:r>
      <w:bookmarkEnd w:id="2"/>
      <w:bookmarkEnd w:id="3"/>
    </w:p>
    <w:p w:rsidR="003F6969" w:rsidRPr="003F6969" w:rsidRDefault="003F6969" w:rsidP="003F6969"/>
    <w:p w:rsidR="00655C61" w:rsidRPr="002377A9" w:rsidRDefault="00655C61" w:rsidP="002377A9">
      <w:pPr>
        <w:pStyle w:val="stil1"/>
        <w:rPr>
          <w:b/>
        </w:rPr>
      </w:pPr>
      <w:r>
        <w:rPr>
          <w:sz w:val="24"/>
          <w:szCs w:val="24"/>
        </w:rPr>
        <w:t xml:space="preserve">   </w:t>
      </w:r>
      <w:r w:rsidR="00B6031D">
        <w:rPr>
          <w:sz w:val="24"/>
          <w:szCs w:val="24"/>
        </w:rPr>
        <w:t>Mala djeca ovisna su o svojim roditeljima tjelesno, emocionalno i razvojno. Tjelesno uključuje hranu, siguran dom, odjeću i brigu o zdravlju, emocionalno se odnosi na ljubav, podršku, dosljedne i pažljive osobe koje će podsjećati djecu na ono što je dobro, a što loše, dok razvojno uključuje komunikaciju i mogućnosti da pužu, hodaju, trče, penju se, igraju se, dijele s drugima, odnosno da odrastaju</w:t>
      </w:r>
      <w:r w:rsidR="00196614">
        <w:rPr>
          <w:sz w:val="24"/>
          <w:szCs w:val="24"/>
        </w:rPr>
        <w:t xml:space="preserve"> (Hansen, Kaufmann i Walsh, 2001)</w:t>
      </w:r>
      <w:r w:rsidR="00B6031D">
        <w:rPr>
          <w:sz w:val="24"/>
          <w:szCs w:val="24"/>
        </w:rPr>
        <w:t>.</w:t>
      </w:r>
      <w:r w:rsidR="00FE6338">
        <w:rPr>
          <w:sz w:val="24"/>
          <w:szCs w:val="24"/>
        </w:rPr>
        <w:t xml:space="preserve"> Da bi roditelji adekvatno odgovorili na djetetove potrebe i interese, oni moraju biti kompetentni u svome djelovanju. Kompetentan roditelj je onaj koji sebe doživljava kao osobu koja ima kontrolu</w:t>
      </w:r>
      <w:r w:rsidR="00637541">
        <w:rPr>
          <w:sz w:val="24"/>
          <w:szCs w:val="24"/>
        </w:rPr>
        <w:t xml:space="preserve"> nad svojim roditeljstvom i  i odnosom s djetetom, a u toj ulozi dobro se osjeća. Nadalje, lakše gradi i čuva visoko samopoštovanje, zadovoljniji je životom, posjeduje i koristi vještine kritičkog mišljenja, procjene rizika, donošenje odluka i upravljanja emocijama, autentičan je i kreativan,, spremno preuzima inicijativu i konstruktivno rješava probleme. Također, o odgoju svog djeteta razmišlja kao o izazovu koji može i zna prihvatiti i posjeduje roditeljsku odgovornost i senzibilitet za roditeljstvo te je uvjeren u odlučujući utjecaj koji ima na svoje dijete (Ljubetić, 2012).</w:t>
      </w:r>
    </w:p>
    <w:p w:rsidR="00B6031D" w:rsidRDefault="00A9249C" w:rsidP="00A924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031D">
        <w:rPr>
          <w:rFonts w:ascii="Times New Roman" w:hAnsi="Times New Roman" w:cs="Times New Roman"/>
          <w:sz w:val="24"/>
          <w:szCs w:val="24"/>
        </w:rPr>
        <w:t>Činjenica je da su roditelji djetetovi prvi učitelji sve do vremena polaska u vrtić. Obitelj uvelike utječe na razvoj malog djeteta</w:t>
      </w:r>
      <w:r w:rsidR="00196614">
        <w:rPr>
          <w:rFonts w:ascii="Times New Roman" w:hAnsi="Times New Roman" w:cs="Times New Roman"/>
          <w:sz w:val="24"/>
          <w:szCs w:val="24"/>
        </w:rPr>
        <w:t xml:space="preserve"> i zato stručnjaci za odgoj male djece trebaju prihvatiti, poticati i unapređivati tu prvotnu povezanost između roditelja i djece (Johnston, 1982, prema Hansen, Kaufmann i Walsh, 2001). </w:t>
      </w:r>
      <w:r w:rsidR="00B6031D">
        <w:rPr>
          <w:rFonts w:ascii="Times New Roman" w:hAnsi="Times New Roman" w:cs="Times New Roman"/>
          <w:sz w:val="24"/>
          <w:szCs w:val="24"/>
        </w:rPr>
        <w:t xml:space="preserve">Naime, </w:t>
      </w:r>
      <w:r w:rsidR="00196614">
        <w:rPr>
          <w:rFonts w:ascii="Times New Roman" w:hAnsi="Times New Roman" w:cs="Times New Roman"/>
          <w:sz w:val="24"/>
          <w:szCs w:val="24"/>
        </w:rPr>
        <w:t xml:space="preserve">predškolski odgoj ne počinje kad dijete krene u vrtić već i ranije u obitelji. Vrtić je samo </w:t>
      </w:r>
      <w:r w:rsidR="00196614">
        <w:rPr>
          <w:rFonts w:ascii="Times New Roman" w:hAnsi="Times New Roman" w:cs="Times New Roman"/>
          <w:sz w:val="24"/>
          <w:szCs w:val="24"/>
        </w:rPr>
        <w:lastRenderedPageBreak/>
        <w:t>nadogradnja na prvotni odnos između djeteta i obitelji, i upravo se zato roditeljima mora pružiti mogućnost da sudjeluju u svim vidovima programa ranog i predškolskog odgoja i obrazovanja</w:t>
      </w:r>
      <w:r w:rsidR="004408BC">
        <w:rPr>
          <w:rFonts w:ascii="Times New Roman" w:hAnsi="Times New Roman" w:cs="Times New Roman"/>
          <w:sz w:val="24"/>
          <w:szCs w:val="24"/>
        </w:rPr>
        <w:t xml:space="preserve"> </w:t>
      </w:r>
      <w:r w:rsidR="00196614">
        <w:rPr>
          <w:rFonts w:ascii="Times New Roman" w:hAnsi="Times New Roman" w:cs="Times New Roman"/>
          <w:sz w:val="24"/>
          <w:szCs w:val="24"/>
        </w:rPr>
        <w:t>(Hansen, Kaufmann i Walsh, 2001).</w:t>
      </w:r>
    </w:p>
    <w:p w:rsidR="0013074E" w:rsidRDefault="0013074E" w:rsidP="003020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Važna pretpostavka za uspostavljanje uspješne komunikacije roditelja s djecom i odgojitelja s djecom je socijalna kompetencija koja </w:t>
      </w:r>
      <w:r w:rsidRPr="0013074E">
        <w:rPr>
          <w:rFonts w:ascii="Times New Roman" w:hAnsi="Times New Roman" w:cs="Times New Roman"/>
          <w:sz w:val="24"/>
          <w:szCs w:val="24"/>
        </w:rPr>
        <w:t>uključuje emp</w:t>
      </w:r>
      <w:r>
        <w:rPr>
          <w:rFonts w:ascii="Times New Roman" w:hAnsi="Times New Roman" w:cs="Times New Roman"/>
          <w:sz w:val="24"/>
          <w:szCs w:val="24"/>
        </w:rPr>
        <w:t xml:space="preserve">atiju, komunikacijske vještine, </w:t>
      </w:r>
      <w:r w:rsidRPr="0013074E">
        <w:rPr>
          <w:rFonts w:ascii="Times New Roman" w:hAnsi="Times New Roman" w:cs="Times New Roman"/>
          <w:sz w:val="24"/>
          <w:szCs w:val="24"/>
        </w:rPr>
        <w:t>toleranciju, kooperativnost i uzajamnu pomoć, od</w:t>
      </w:r>
      <w:r>
        <w:rPr>
          <w:rFonts w:ascii="Times New Roman" w:hAnsi="Times New Roman" w:cs="Times New Roman"/>
          <w:sz w:val="24"/>
          <w:szCs w:val="24"/>
        </w:rPr>
        <w:t xml:space="preserve">govornost prema sebi i drugima, </w:t>
      </w:r>
      <w:r w:rsidRPr="0013074E">
        <w:rPr>
          <w:rFonts w:ascii="Times New Roman" w:hAnsi="Times New Roman" w:cs="Times New Roman"/>
          <w:sz w:val="24"/>
          <w:szCs w:val="24"/>
        </w:rPr>
        <w:t>ustrajnost u obavljanju zadataka, odgodu zadov</w:t>
      </w:r>
      <w:r>
        <w:rPr>
          <w:rFonts w:ascii="Times New Roman" w:hAnsi="Times New Roman" w:cs="Times New Roman"/>
          <w:sz w:val="24"/>
          <w:szCs w:val="24"/>
        </w:rPr>
        <w:t xml:space="preserve">oljstva, kontroliranje nasilnih </w:t>
      </w:r>
      <w:r w:rsidRPr="0013074E">
        <w:rPr>
          <w:rFonts w:ascii="Times New Roman" w:hAnsi="Times New Roman" w:cs="Times New Roman"/>
          <w:sz w:val="24"/>
          <w:szCs w:val="24"/>
        </w:rPr>
        <w:t>ponašanja, iskazivanje osjećaja vrijednosti, jedinstvenost i pozitivnu sliku o sebi.</w:t>
      </w:r>
      <w:r>
        <w:rPr>
          <w:rFonts w:ascii="Times New Roman" w:hAnsi="Times New Roman" w:cs="Times New Roman"/>
          <w:sz w:val="24"/>
          <w:szCs w:val="24"/>
        </w:rPr>
        <w:t xml:space="preserve"> </w:t>
      </w:r>
      <w:r w:rsidR="0042468A">
        <w:rPr>
          <w:rFonts w:ascii="Times New Roman" w:hAnsi="Times New Roman" w:cs="Times New Roman"/>
          <w:sz w:val="24"/>
          <w:szCs w:val="24"/>
        </w:rPr>
        <w:t xml:space="preserve">Sve navedeno, osim za uspostavljanje uspješne komunikacije između djece, roditelja i odgojitelja, predstavlja i model učenja ponašanja između djece i odraslih. Velik se </w:t>
      </w:r>
      <w:r w:rsidR="0042468A" w:rsidRPr="0042468A">
        <w:rPr>
          <w:rFonts w:ascii="Times New Roman" w:hAnsi="Times New Roman" w:cs="Times New Roman"/>
          <w:sz w:val="24"/>
          <w:szCs w:val="24"/>
        </w:rPr>
        <w:t>značaj pridaje partnerstvu roditelja i odgojitelja u iskrenoj</w:t>
      </w:r>
      <w:r w:rsidR="002647D6">
        <w:rPr>
          <w:rFonts w:ascii="Times New Roman" w:hAnsi="Times New Roman" w:cs="Times New Roman"/>
          <w:sz w:val="24"/>
          <w:szCs w:val="24"/>
        </w:rPr>
        <w:t xml:space="preserve"> </w:t>
      </w:r>
      <w:r w:rsidR="0042468A" w:rsidRPr="0042468A">
        <w:rPr>
          <w:rFonts w:ascii="Times New Roman" w:hAnsi="Times New Roman" w:cs="Times New Roman"/>
          <w:sz w:val="24"/>
          <w:szCs w:val="24"/>
        </w:rPr>
        <w:t>komunikaciji, punoj povjerenja i razumijevanja</w:t>
      </w:r>
      <w:r w:rsidR="0042468A">
        <w:rPr>
          <w:rFonts w:ascii="Times New Roman" w:hAnsi="Times New Roman" w:cs="Times New Roman"/>
          <w:sz w:val="24"/>
          <w:szCs w:val="24"/>
        </w:rPr>
        <w:t xml:space="preserve">. Djeca će naučiti zadovoljiti i izražavati svoje, a uvažavati tuđe potrebe </w:t>
      </w:r>
      <w:r w:rsidR="0042468A" w:rsidRPr="0042468A">
        <w:rPr>
          <w:rFonts w:ascii="Times New Roman" w:hAnsi="Times New Roman" w:cs="Times New Roman"/>
          <w:sz w:val="24"/>
          <w:szCs w:val="24"/>
        </w:rPr>
        <w:t>kroz reguliranje e</w:t>
      </w:r>
      <w:r w:rsidR="0042468A">
        <w:rPr>
          <w:rFonts w:ascii="Times New Roman" w:hAnsi="Times New Roman" w:cs="Times New Roman"/>
          <w:sz w:val="24"/>
          <w:szCs w:val="24"/>
        </w:rPr>
        <w:t xml:space="preserve">mocija, empatiju, toleranciju i </w:t>
      </w:r>
      <w:r w:rsidR="0042468A" w:rsidRPr="0042468A">
        <w:rPr>
          <w:rFonts w:ascii="Times New Roman" w:hAnsi="Times New Roman" w:cs="Times New Roman"/>
          <w:sz w:val="24"/>
          <w:szCs w:val="24"/>
        </w:rPr>
        <w:t>suradnju</w:t>
      </w:r>
      <w:r w:rsidR="0042468A">
        <w:rPr>
          <w:rFonts w:ascii="Times New Roman" w:hAnsi="Times New Roman" w:cs="Times New Roman"/>
          <w:sz w:val="24"/>
          <w:szCs w:val="24"/>
        </w:rPr>
        <w:t>, promatrajući sposobnost kontrole ponašanja važnih odraslih (roditelji, odgojitelji...</w:t>
      </w:r>
      <w:r w:rsidR="0030209B">
        <w:rPr>
          <w:rFonts w:ascii="Times New Roman" w:hAnsi="Times New Roman" w:cs="Times New Roman"/>
          <w:sz w:val="24"/>
          <w:szCs w:val="24"/>
        </w:rPr>
        <w:t xml:space="preserve">) </w:t>
      </w:r>
      <w:r w:rsidR="00EA5E9C">
        <w:rPr>
          <w:rFonts w:ascii="Times New Roman" w:hAnsi="Times New Roman" w:cs="Times New Roman"/>
          <w:sz w:val="24"/>
          <w:szCs w:val="24"/>
        </w:rPr>
        <w:t>koji su model djeci (Mlinarević i</w:t>
      </w:r>
      <w:r w:rsidR="0030209B">
        <w:rPr>
          <w:rFonts w:ascii="Times New Roman" w:hAnsi="Times New Roman" w:cs="Times New Roman"/>
          <w:sz w:val="24"/>
          <w:szCs w:val="24"/>
        </w:rPr>
        <w:t xml:space="preserve"> Tomas, 2010).</w:t>
      </w:r>
    </w:p>
    <w:p w:rsidR="00196614" w:rsidRDefault="00A9249C" w:rsidP="00A924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4F96">
        <w:rPr>
          <w:rFonts w:ascii="Times New Roman" w:hAnsi="Times New Roman" w:cs="Times New Roman"/>
          <w:sz w:val="24"/>
          <w:szCs w:val="24"/>
        </w:rPr>
        <w:t>Bitna karakteristika humanističke koncepcije predškolskog odgoja jest uspostava partnerskih odnosa između roditelja i odgojitelja te aktivnija uloga roditelja u radu predškolskih ustanova. U suvremenim predškolskim programima</w:t>
      </w:r>
      <w:r w:rsidR="004408BC">
        <w:rPr>
          <w:rFonts w:ascii="Times New Roman" w:hAnsi="Times New Roman" w:cs="Times New Roman"/>
          <w:sz w:val="24"/>
          <w:szCs w:val="24"/>
        </w:rPr>
        <w:t xml:space="preserve"> roditelji su ravnopravni partneri i aktivni sudionici u realizaciji programa, odnosno omogućuje im se sudjelovanje u planiranju, realiziraju i evaluaciji odgojno obrazovnog procesa, a svaka različitost i posebnost obitelji poštuje se i uvažava. Osim toga, na roditelje se gleda </w:t>
      </w:r>
      <w:r w:rsidR="004408BC" w:rsidRPr="004408BC">
        <w:rPr>
          <w:rFonts w:ascii="Times New Roman" w:hAnsi="Times New Roman" w:cs="Times New Roman"/>
          <w:sz w:val="24"/>
          <w:szCs w:val="24"/>
        </w:rPr>
        <w:t xml:space="preserve">kao na zagovornike i promotore </w:t>
      </w:r>
      <w:r w:rsidR="004408BC">
        <w:rPr>
          <w:rFonts w:ascii="Times New Roman" w:hAnsi="Times New Roman" w:cs="Times New Roman"/>
          <w:sz w:val="24"/>
          <w:szCs w:val="24"/>
        </w:rPr>
        <w:t xml:space="preserve">odgojno-obrazovnog procesa te </w:t>
      </w:r>
      <w:r w:rsidR="004408BC" w:rsidRPr="004408BC">
        <w:rPr>
          <w:rFonts w:ascii="Times New Roman" w:hAnsi="Times New Roman" w:cs="Times New Roman"/>
          <w:sz w:val="24"/>
          <w:szCs w:val="24"/>
        </w:rPr>
        <w:t>posrednike prema lokalnoj zajednici</w:t>
      </w:r>
      <w:r w:rsidR="001F1DD3">
        <w:rPr>
          <w:rFonts w:ascii="Times New Roman" w:hAnsi="Times New Roman" w:cs="Times New Roman"/>
          <w:sz w:val="24"/>
          <w:szCs w:val="24"/>
        </w:rPr>
        <w:t xml:space="preserve"> (Matov i</w:t>
      </w:r>
      <w:r w:rsidR="004408BC">
        <w:rPr>
          <w:rFonts w:ascii="Times New Roman" w:hAnsi="Times New Roman" w:cs="Times New Roman"/>
          <w:sz w:val="24"/>
          <w:szCs w:val="24"/>
        </w:rPr>
        <w:t xml:space="preserve"> Nenadić Bilan, 2014).</w:t>
      </w:r>
    </w:p>
    <w:p w:rsidR="00DA35DB" w:rsidRDefault="00DA35DB" w:rsidP="00A9249C">
      <w:pPr>
        <w:spacing w:line="360" w:lineRule="auto"/>
        <w:jc w:val="both"/>
        <w:rPr>
          <w:rFonts w:ascii="Times New Roman" w:hAnsi="Times New Roman" w:cs="Times New Roman"/>
          <w:sz w:val="24"/>
          <w:szCs w:val="24"/>
        </w:rPr>
      </w:pPr>
    </w:p>
    <w:p w:rsidR="00086158" w:rsidRDefault="00086158" w:rsidP="00A9249C">
      <w:pPr>
        <w:spacing w:line="360" w:lineRule="auto"/>
        <w:jc w:val="both"/>
        <w:rPr>
          <w:rFonts w:ascii="Times New Roman" w:hAnsi="Times New Roman" w:cs="Times New Roman"/>
          <w:b/>
          <w:sz w:val="32"/>
          <w:szCs w:val="32"/>
        </w:rPr>
      </w:pPr>
    </w:p>
    <w:p w:rsidR="003F6969" w:rsidRDefault="003F6969" w:rsidP="00C179DF">
      <w:pPr>
        <w:pStyle w:val="stil1"/>
        <w:rPr>
          <w:b/>
          <w:sz w:val="32"/>
          <w:szCs w:val="32"/>
        </w:rPr>
      </w:pPr>
      <w:bookmarkStart w:id="4" w:name="_Toc468128847"/>
    </w:p>
    <w:p w:rsidR="003F6969" w:rsidRDefault="003F6969" w:rsidP="003F6969">
      <w:pPr>
        <w:pStyle w:val="Heading1"/>
      </w:pPr>
    </w:p>
    <w:p w:rsidR="00C179DF" w:rsidRDefault="00F5690F" w:rsidP="003F6969">
      <w:pPr>
        <w:pStyle w:val="Heading1"/>
      </w:pPr>
      <w:bookmarkStart w:id="5" w:name="_Toc468722860"/>
      <w:r w:rsidRPr="002377A9">
        <w:t xml:space="preserve">2. </w:t>
      </w:r>
      <w:r w:rsidR="00F9701D" w:rsidRPr="002377A9">
        <w:t>VAŽNOST SUDJELOVANJA RODITELJA</w:t>
      </w:r>
      <w:bookmarkEnd w:id="4"/>
      <w:bookmarkEnd w:id="5"/>
    </w:p>
    <w:p w:rsidR="003F6969" w:rsidRPr="003F6969" w:rsidRDefault="003F6969" w:rsidP="003F6969"/>
    <w:p w:rsidR="003A344D" w:rsidRDefault="003A344D" w:rsidP="00A924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Što je bolja komunikacija između odgojno obrazovne ustanove i obitelji, to djeca imaju veću podršku i njihova iskustva učenja bit će pozitivnija. Zato vrtić i dom trebaju biti usko povezani, sa međusobnom slobodnom komunikacijom i uvažavajućim odnosima. Kada odgojitelji, ali i roditelji tu komunikaciju prihvate kao osnovu djetetova uspjeha, ona će postati dio svakodnevnih aktivnosti (Hansen, Kaufmann i Walsh, 2001).</w:t>
      </w:r>
    </w:p>
    <w:p w:rsidR="006E3D1E" w:rsidRDefault="006E3D1E"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Partnerstvo obitelji i odgojitelja ima pozitivne učinke koji se reflektiraju u roditeljskim ponašanjima i </w:t>
      </w:r>
      <w:r w:rsidRPr="006E3D1E">
        <w:rPr>
          <w:rFonts w:ascii="Times New Roman" w:hAnsi="Times New Roman" w:cs="Times New Roman"/>
          <w:sz w:val="24"/>
          <w:szCs w:val="24"/>
        </w:rPr>
        <w:t>osjećaju roditeljske kompetencije, d</w:t>
      </w:r>
      <w:r>
        <w:rPr>
          <w:rFonts w:ascii="Times New Roman" w:hAnsi="Times New Roman" w:cs="Times New Roman"/>
          <w:sz w:val="24"/>
          <w:szCs w:val="24"/>
        </w:rPr>
        <w:t>jetetovim postignućima, kao i u</w:t>
      </w:r>
      <w:r w:rsidR="002064A0">
        <w:rPr>
          <w:rFonts w:ascii="Times New Roman" w:hAnsi="Times New Roman" w:cs="Times New Roman"/>
          <w:sz w:val="24"/>
          <w:szCs w:val="24"/>
        </w:rPr>
        <w:t xml:space="preserve"> </w:t>
      </w:r>
      <w:r w:rsidRPr="006E3D1E">
        <w:rPr>
          <w:rFonts w:ascii="Times New Roman" w:hAnsi="Times New Roman" w:cs="Times New Roman"/>
          <w:sz w:val="24"/>
          <w:szCs w:val="24"/>
        </w:rPr>
        <w:t>odgojiteljevoj kompetenciji i njegovoj percepciji djeteta i obitelji.</w:t>
      </w:r>
      <w:r>
        <w:rPr>
          <w:rFonts w:ascii="Times New Roman" w:hAnsi="Times New Roman" w:cs="Times New Roman"/>
          <w:sz w:val="24"/>
          <w:szCs w:val="24"/>
        </w:rPr>
        <w:t xml:space="preserve"> Utjecaj ranog uključ</w:t>
      </w:r>
      <w:r w:rsidR="002064A0">
        <w:rPr>
          <w:rFonts w:ascii="Times New Roman" w:hAnsi="Times New Roman" w:cs="Times New Roman"/>
          <w:sz w:val="24"/>
          <w:szCs w:val="24"/>
        </w:rPr>
        <w:t xml:space="preserve">ivanja roditelja u aktivnosti odgojno-obrazovne ustanove je dugoročan te se </w:t>
      </w:r>
      <w:r w:rsidRPr="006E3D1E">
        <w:rPr>
          <w:rFonts w:ascii="Times New Roman" w:hAnsi="Times New Roman" w:cs="Times New Roman"/>
          <w:sz w:val="24"/>
          <w:szCs w:val="24"/>
        </w:rPr>
        <w:t>osjeća tijekom budućih godina školovanj</w:t>
      </w:r>
      <w:r w:rsidR="002064A0">
        <w:rPr>
          <w:rFonts w:ascii="Times New Roman" w:hAnsi="Times New Roman" w:cs="Times New Roman"/>
          <w:sz w:val="24"/>
          <w:szCs w:val="24"/>
        </w:rPr>
        <w:t>a (Scho</w:t>
      </w:r>
      <w:r w:rsidR="001F1DD3">
        <w:rPr>
          <w:rFonts w:ascii="Times New Roman" w:hAnsi="Times New Roman" w:cs="Times New Roman"/>
          <w:sz w:val="24"/>
          <w:szCs w:val="24"/>
        </w:rPr>
        <w:t>on i Parsons, 2002, prema Matov i</w:t>
      </w:r>
      <w:r w:rsidR="002064A0">
        <w:rPr>
          <w:rFonts w:ascii="Times New Roman" w:hAnsi="Times New Roman" w:cs="Times New Roman"/>
          <w:sz w:val="24"/>
          <w:szCs w:val="24"/>
        </w:rPr>
        <w:t xml:space="preserve"> Nenadić Bilan, 2014). </w:t>
      </w:r>
    </w:p>
    <w:p w:rsidR="006B316D" w:rsidRDefault="00D42709"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316D">
        <w:rPr>
          <w:rFonts w:ascii="Times New Roman" w:hAnsi="Times New Roman" w:cs="Times New Roman"/>
          <w:sz w:val="24"/>
          <w:szCs w:val="24"/>
        </w:rPr>
        <w:t>Uključivanje roditelja u vrtićke aktivnosti koristi i djetetu i roditeljima i programu. Emocionalno uključivanje omogućuje nam da se osjećamo:</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zadovoljnima sa sobom</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produktivnima</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energičnima</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„obnovljenima“ i spremnima da se opet suočimo sa životom</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sretnima i zaigranima</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kao da smo doprinijeli nekome ili nečemu</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kao da pripadamo grupi.</w:t>
      </w:r>
    </w:p>
    <w:p w:rsidR="006B316D" w:rsidRDefault="00E054F2" w:rsidP="006B316D">
      <w:pPr>
        <w:spacing w:line="360" w:lineRule="auto"/>
        <w:jc w:val="both"/>
        <w:rPr>
          <w:rFonts w:ascii="Times New Roman" w:hAnsi="Times New Roman" w:cs="Times New Roman"/>
          <w:sz w:val="24"/>
          <w:szCs w:val="24"/>
        </w:rPr>
      </w:pPr>
      <w:r>
        <w:rPr>
          <w:rFonts w:ascii="Times New Roman" w:hAnsi="Times New Roman" w:cs="Times New Roman"/>
          <w:sz w:val="24"/>
          <w:szCs w:val="24"/>
        </w:rPr>
        <w:t>Tjelesn</w:t>
      </w:r>
      <w:r w:rsidR="006B316D">
        <w:rPr>
          <w:rFonts w:ascii="Times New Roman" w:hAnsi="Times New Roman" w:cs="Times New Roman"/>
          <w:sz w:val="24"/>
          <w:szCs w:val="24"/>
        </w:rPr>
        <w:t>o uključivanje omogućuje nam da:</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razvijemo nove sposobnosti</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zaboravimo trenutne brige</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zabavimo se i nasmijemo</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opustimo se</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upoznamo druge ljude</w:t>
      </w:r>
    </w:p>
    <w:p w:rsidR="006B316D" w:rsidRDefault="006B316D" w:rsidP="006B316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svladamo stres (Hansen, Kaufmann i Walsh, 2001).</w:t>
      </w:r>
    </w:p>
    <w:p w:rsidR="0079099C" w:rsidRDefault="0079099C" w:rsidP="006B316D">
      <w:pPr>
        <w:pStyle w:val="ListParagraph"/>
        <w:spacing w:line="360" w:lineRule="auto"/>
        <w:jc w:val="both"/>
        <w:rPr>
          <w:rFonts w:ascii="Times New Roman" w:hAnsi="Times New Roman" w:cs="Times New Roman"/>
          <w:sz w:val="24"/>
          <w:szCs w:val="24"/>
        </w:rPr>
      </w:pPr>
    </w:p>
    <w:p w:rsidR="008A0153" w:rsidRDefault="008A0153" w:rsidP="008A0153">
      <w:pPr>
        <w:spacing w:line="360" w:lineRule="auto"/>
        <w:jc w:val="both"/>
        <w:rPr>
          <w:rFonts w:ascii="Times New Roman" w:hAnsi="Times New Roman" w:cs="Times New Roman"/>
          <w:sz w:val="24"/>
          <w:szCs w:val="24"/>
        </w:rPr>
      </w:pPr>
      <w:r>
        <w:rPr>
          <w:rFonts w:ascii="Times New Roman" w:hAnsi="Times New Roman" w:cs="Times New Roman"/>
          <w:sz w:val="24"/>
          <w:szCs w:val="24"/>
        </w:rPr>
        <w:t>Smjernice za komunikaciju s roditeljima:</w:t>
      </w:r>
    </w:p>
    <w:p w:rsidR="008A0153" w:rsidRDefault="008A0153" w:rsidP="008A015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Osigurajte vrijeme, stvorite prilike i ohrabrite roditelje da izraze svoje ideje, radosti, ciljeve i brige.</w:t>
      </w:r>
    </w:p>
    <w:p w:rsidR="008A0153" w:rsidRDefault="008A0153" w:rsidP="008A015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Ponudite mjesto gdje će u diskreciji moći razgovarati s vama i dobivenu informaciju smatrajte povjerljivom.</w:t>
      </w:r>
    </w:p>
    <w:p w:rsidR="008A0153" w:rsidRPr="008A0153" w:rsidRDefault="008A0153" w:rsidP="008A015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Roditelji će odgojitelju otkriti vrlo osobne podatke te je vrlo važno da ta informacija ostane povjerljiva (Hansen, Kaufmann i Walsh, 2001).</w:t>
      </w:r>
    </w:p>
    <w:p w:rsidR="00EE4F09" w:rsidRPr="00C179DF" w:rsidRDefault="00EE4F09" w:rsidP="00C179DF">
      <w:pPr>
        <w:pStyle w:val="stil1"/>
      </w:pPr>
    </w:p>
    <w:p w:rsidR="00EE4F09" w:rsidRDefault="00F5690F" w:rsidP="003F6969">
      <w:pPr>
        <w:pStyle w:val="Heading2"/>
      </w:pPr>
      <w:bookmarkStart w:id="6" w:name="_Toc468128848"/>
      <w:bookmarkStart w:id="7" w:name="_Toc468722861"/>
      <w:r w:rsidRPr="003F6969">
        <w:t xml:space="preserve">2.1. </w:t>
      </w:r>
      <w:r w:rsidR="00EE4F09" w:rsidRPr="003F6969">
        <w:t xml:space="preserve">RAZLIČITI STAVOVI O SURADNJI RODITELJA I ODGOJNO-OBRAZOVNIH </w:t>
      </w:r>
      <w:r w:rsidR="00C179DF" w:rsidRPr="003F6969">
        <w:t xml:space="preserve"> </w:t>
      </w:r>
      <w:r w:rsidR="00EE4F09" w:rsidRPr="003F6969">
        <w:t>INSTITUCIJA</w:t>
      </w:r>
      <w:bookmarkEnd w:id="6"/>
      <w:bookmarkEnd w:id="7"/>
    </w:p>
    <w:p w:rsidR="003F6969" w:rsidRPr="003F6969" w:rsidRDefault="003F6969" w:rsidP="003F6969"/>
    <w:p w:rsidR="001C2258" w:rsidRDefault="001C2258"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odgojitelji i roditelji imaju zajedničku odgovornost da razviju suradnički odnos. </w:t>
      </w:r>
      <w:r w:rsidR="00EF6269">
        <w:rPr>
          <w:rFonts w:ascii="Times New Roman" w:hAnsi="Times New Roman" w:cs="Times New Roman"/>
          <w:sz w:val="24"/>
          <w:szCs w:val="24"/>
        </w:rPr>
        <w:t>Za razvoj otvorene i iskrene komunikacije između roditelja i odgojno obrazovne ustanove potrebno je vrijeme. Ona uvelike ovisi o nekim prijašnjim iskustvima roditelja, a isto tako i odgojitelja. Neki od roditelja su možda imali loša iskustva sa drugim odgojiteljima, u vlastitom školovanju ili su se susreli sa negativnim stavovima drugih roditelja pa se boje da bi mogli biti posramljeni od strane odgojitelja. Postoje i oni roditelji koji misle da odgojitelj zna što je najbolje u njegovom poslu pa se ne usudi ili jednostavno nema potrebe postavljati pitanja. Odgojitelji također mogu imati negativna iskustva sa prijašnjim roditeljima s kojima su (ili nisu) komunicirali ili su im govorili kako da poučavaju njihovu djecu.</w:t>
      </w:r>
      <w:r w:rsidR="00E40948">
        <w:rPr>
          <w:rFonts w:ascii="Times New Roman" w:hAnsi="Times New Roman" w:cs="Times New Roman"/>
          <w:sz w:val="24"/>
          <w:szCs w:val="24"/>
        </w:rPr>
        <w:t xml:space="preserve"> Zbog toga su se odgojitelji osjećali ugroženima</w:t>
      </w:r>
      <w:r w:rsidR="008909E6">
        <w:rPr>
          <w:rFonts w:ascii="Times New Roman" w:hAnsi="Times New Roman" w:cs="Times New Roman"/>
          <w:sz w:val="24"/>
          <w:szCs w:val="24"/>
        </w:rPr>
        <w:t xml:space="preserve">, strahovali su od pogreške ili „lošeg dana“, pratio ih je osjećaj da moraju biti „savršeni“ odgojitelji. </w:t>
      </w:r>
      <w:r w:rsidR="00DD54E9">
        <w:rPr>
          <w:rFonts w:ascii="Times New Roman" w:hAnsi="Times New Roman" w:cs="Times New Roman"/>
          <w:sz w:val="24"/>
          <w:szCs w:val="24"/>
        </w:rPr>
        <w:t>Također mogu postojati problemi sa roditeljima iz srodnih zanimanja koji su nerijetko preaktivni te komuniciraju i surađuju na način koji dolazi iz njihovog radnog iskustva, a ne</w:t>
      </w:r>
      <w:r w:rsidR="00E56F7A">
        <w:rPr>
          <w:rFonts w:ascii="Times New Roman" w:hAnsi="Times New Roman" w:cs="Times New Roman"/>
          <w:sz w:val="24"/>
          <w:szCs w:val="24"/>
        </w:rPr>
        <w:t xml:space="preserve"> vode se onim što zapravo djeci treba. </w:t>
      </w:r>
      <w:r w:rsidR="008909E6">
        <w:rPr>
          <w:rFonts w:ascii="Times New Roman" w:hAnsi="Times New Roman" w:cs="Times New Roman"/>
          <w:sz w:val="24"/>
          <w:szCs w:val="24"/>
        </w:rPr>
        <w:t>Sva ta iskustva mogu se loše reflektirati na trenutnu suradnju s roditeljima.</w:t>
      </w:r>
      <w:r w:rsidR="00E40948">
        <w:rPr>
          <w:rFonts w:ascii="Times New Roman" w:hAnsi="Times New Roman" w:cs="Times New Roman"/>
          <w:sz w:val="24"/>
          <w:szCs w:val="24"/>
        </w:rPr>
        <w:t xml:space="preserve"> </w:t>
      </w:r>
      <w:r w:rsidR="008909E6">
        <w:rPr>
          <w:rFonts w:ascii="Times New Roman" w:hAnsi="Times New Roman" w:cs="Times New Roman"/>
          <w:sz w:val="24"/>
          <w:szCs w:val="24"/>
        </w:rPr>
        <w:t>O</w:t>
      </w:r>
      <w:r w:rsidR="00E40948">
        <w:rPr>
          <w:rFonts w:ascii="Times New Roman" w:hAnsi="Times New Roman" w:cs="Times New Roman"/>
          <w:sz w:val="24"/>
          <w:szCs w:val="24"/>
        </w:rPr>
        <w:t xml:space="preserve">vakvi stavovi i osjećaji uglavnom su prepreka dobroj komunikaciji, a odgojitelj kao profesionalac treba pronaći način na koji će uspostaviti suradnju s roditeljima, koja će na kraju krajeva biti u interesu i jedne i druge strane, ali i u interesu djeteta. Važno je da odgojiteljski tim uspostavi </w:t>
      </w:r>
      <w:r w:rsidR="00E40948">
        <w:rPr>
          <w:rFonts w:ascii="Times New Roman" w:hAnsi="Times New Roman" w:cs="Times New Roman"/>
          <w:sz w:val="24"/>
          <w:szCs w:val="24"/>
        </w:rPr>
        <w:lastRenderedPageBreak/>
        <w:t>komunikaciju s roditeljima na samom početku godine i da im objasni koje informacije od njih želi. Odgojitelji se trebaju izražavati jasno i razumljivo te pružiti roditeljima mogućnost da im postavljaju pitanja.</w:t>
      </w:r>
      <w:r w:rsidR="00EF6269">
        <w:rPr>
          <w:rFonts w:ascii="Times New Roman" w:hAnsi="Times New Roman" w:cs="Times New Roman"/>
          <w:sz w:val="24"/>
          <w:szCs w:val="24"/>
        </w:rPr>
        <w:t xml:space="preserve"> </w:t>
      </w:r>
      <w:r>
        <w:rPr>
          <w:rFonts w:ascii="Times New Roman" w:hAnsi="Times New Roman" w:cs="Times New Roman"/>
          <w:sz w:val="24"/>
          <w:szCs w:val="24"/>
        </w:rPr>
        <w:t>Osim komunikacije, za dobar odnos zaslužni su i međusobno poštivanje, prihvaćanje razlika te interes djece. Za uspostavu kvalitetnog međusobnog djelovanja nije uvijek dovoljno samo promijeniti stavove djelatnika vrtića i roditelja već je potrebno i razviti nove vještine i prakse</w:t>
      </w:r>
      <w:r w:rsidR="0054108A">
        <w:rPr>
          <w:rFonts w:ascii="Times New Roman" w:hAnsi="Times New Roman" w:cs="Times New Roman"/>
          <w:sz w:val="24"/>
          <w:szCs w:val="24"/>
        </w:rPr>
        <w:t>.</w:t>
      </w:r>
    </w:p>
    <w:p w:rsidR="00892330" w:rsidRPr="0043168E" w:rsidRDefault="000C5347" w:rsidP="004316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09E6">
        <w:rPr>
          <w:rFonts w:ascii="Times New Roman" w:hAnsi="Times New Roman" w:cs="Times New Roman"/>
          <w:sz w:val="24"/>
          <w:szCs w:val="24"/>
        </w:rPr>
        <w:t>Nadalje, u mnogim kulturama uloge obitelji i odgojno obrazovnih institucija strogo se odvajaju. Roditelji ostavljaju svoju djecu u vrtićima i ne znaju mnogo o tome što se se događa iza zatvorenih vrata. Odgojitelji su odgovorni za djecu tjekom njihovog boravka u vrtiću i ne očekuju nikakvo uplitanje roditelja u njihov rad. U takvim kulturama pojam aktivnog sudjelovanja obitelji uglavnom je potpuno stran</w:t>
      </w:r>
      <w:r w:rsidR="0054108A">
        <w:rPr>
          <w:rFonts w:ascii="Times New Roman" w:hAnsi="Times New Roman" w:cs="Times New Roman"/>
          <w:sz w:val="24"/>
          <w:szCs w:val="24"/>
        </w:rPr>
        <w:t xml:space="preserve"> (Hansen, Kaufmann i Walsh, 2001)</w:t>
      </w:r>
      <w:r w:rsidR="008909E6">
        <w:rPr>
          <w:rFonts w:ascii="Times New Roman" w:hAnsi="Times New Roman" w:cs="Times New Roman"/>
          <w:sz w:val="24"/>
          <w:szCs w:val="24"/>
        </w:rPr>
        <w:t>.</w:t>
      </w:r>
    </w:p>
    <w:p w:rsidR="000331C2" w:rsidRPr="00892330" w:rsidRDefault="00892330" w:rsidP="004316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86158" w:rsidRDefault="001F1DD3" w:rsidP="003F6969">
      <w:pPr>
        <w:pStyle w:val="Heading1"/>
      </w:pPr>
      <w:r w:rsidRPr="00C179DF">
        <w:t xml:space="preserve"> </w:t>
      </w:r>
      <w:bookmarkStart w:id="8" w:name="_Toc468128850"/>
      <w:bookmarkStart w:id="9" w:name="_Toc468722862"/>
      <w:r w:rsidR="00E559C9">
        <w:t>3</w:t>
      </w:r>
      <w:r w:rsidR="00F5690F" w:rsidRPr="00C179DF">
        <w:t xml:space="preserve">. </w:t>
      </w:r>
      <w:r w:rsidR="00CE331E" w:rsidRPr="00C179DF">
        <w:t xml:space="preserve">PARTNERSTVO </w:t>
      </w:r>
      <w:r w:rsidR="00C179DF">
        <w:t xml:space="preserve"> </w:t>
      </w:r>
      <w:r w:rsidR="00CE331E" w:rsidRPr="00C179DF">
        <w:t>ODGOJITELJA I RODITELJA</w:t>
      </w:r>
      <w:bookmarkEnd w:id="8"/>
      <w:bookmarkEnd w:id="9"/>
    </w:p>
    <w:p w:rsidR="00C179DF" w:rsidRPr="00C179DF" w:rsidRDefault="00C179DF" w:rsidP="00C179DF"/>
    <w:p w:rsidR="00CE331E" w:rsidRDefault="000C5347"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331E" w:rsidRPr="00CE331E">
        <w:rPr>
          <w:rFonts w:ascii="Times New Roman" w:hAnsi="Times New Roman" w:cs="Times New Roman"/>
          <w:sz w:val="24"/>
          <w:szCs w:val="24"/>
        </w:rPr>
        <w:t xml:space="preserve">Može se dogoditi da uspješan odgojitelj ima teškoća u građenju partnerskih odnosa s djetetovim roditeljima. Isto tako se može dogoditi da roditelj naprednoga i zadovoljnog djeteta nije osobito ugodan partner djetetovu odgojitelju. </w:t>
      </w:r>
    </w:p>
    <w:p w:rsidR="0064569E" w:rsidRDefault="000C5347"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331E">
        <w:rPr>
          <w:rFonts w:ascii="Times New Roman" w:hAnsi="Times New Roman" w:cs="Times New Roman"/>
          <w:sz w:val="24"/>
          <w:szCs w:val="24"/>
        </w:rPr>
        <w:t xml:space="preserve">Raditi s djecom i surađivati s roditeljima dva su, međusobno različita, dijela odgojiteljske profesionalne uloge. Biti roditeljem djetetu i suradnik odrasloj osobi dvije su, međusobno različite, vještine. Istina je da kompetentni odgojitelji i kompetentni roditelji imaju temeljne uvjete za potencijalno partnerstvo, ali </w:t>
      </w:r>
      <w:r w:rsidR="00AE7E6E">
        <w:rPr>
          <w:rFonts w:ascii="Times New Roman" w:hAnsi="Times New Roman" w:cs="Times New Roman"/>
          <w:sz w:val="24"/>
          <w:szCs w:val="24"/>
        </w:rPr>
        <w:t xml:space="preserve">to nije dovoljno da bi jedni drugima bili kompetentni suradnici. Vjerovati kako su djeca dobra, bezazlena, kako imaju pravo na osobnu neponovljivost i jedinstvenost ne znači vjerovati da i odrasli imaju jednaka obilježja.  Vrlo često takvo vjerovanje o djeci ima svoje ishodište u stavu da je svijet odraslih neugodan, opasan, nedobronamjeran... Mogu li odrasli, koji su dijelom takva negativno doživljenoga svijeta, biti naši suradnici? Ako u to vjerujemo kako se ponašamo prema njima? Biti blizak s djetetom, suosjećati, razumjeti, dijeliti osjećaje važan je čimbenik odgojiteljeve kompetentnosti, ali znači li to kako razumijemo i osjećajni svijet djetetova roditelja? Što je meni, kao odgojitelju, „roditelj jednoga mog djeteta“? Moj </w:t>
      </w:r>
      <w:r w:rsidR="00AE7E6E">
        <w:rPr>
          <w:rFonts w:ascii="Times New Roman" w:hAnsi="Times New Roman" w:cs="Times New Roman"/>
          <w:sz w:val="24"/>
          <w:szCs w:val="24"/>
        </w:rPr>
        <w:lastRenderedPageBreak/>
        <w:t xml:space="preserve">roditelj, moje dijete, moj suparnik? Roditelj djeteta s kojim radim moj je suradnik. Moja profesionalna i njegova životna uloga u mnogo čemu su slične. Premda smo i jedan i drugi djetetu potrebni, premda se ne isključujemo, rijetko smo sve troje zajedno – odgojitelj, roditelj i dijete. </w:t>
      </w:r>
      <w:r w:rsidR="008C2E84">
        <w:rPr>
          <w:rFonts w:ascii="Times New Roman" w:hAnsi="Times New Roman" w:cs="Times New Roman"/>
          <w:sz w:val="24"/>
          <w:szCs w:val="24"/>
        </w:rPr>
        <w:t xml:space="preserve">Niti sam ja kao odgojitelj izravni svjedok njegovu roditeljstvu niti je on nazočan za vrijeme mojeg rada s djetetom da se može uvjeriti u sve dimenzije moje profesionalne uloge. </w:t>
      </w:r>
    </w:p>
    <w:p w:rsidR="00CE331E" w:rsidRDefault="000C5347"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2E84">
        <w:rPr>
          <w:rFonts w:ascii="Times New Roman" w:hAnsi="Times New Roman" w:cs="Times New Roman"/>
          <w:sz w:val="24"/>
          <w:szCs w:val="24"/>
        </w:rPr>
        <w:t xml:space="preserve">Dijete je jedini svjedok naših uloga u svojemu odrastanju. U situaciji smo graditi partnerstvo s nekim o čijem djelovanju zaključujemo na osnovi posljedica (djetetovo ponašanje, njegovo zadovoljstvo, njegov razvoj...). To je neobično partnerstvo u kojemu smo rijetko istodobno zajedno na djelu. Znači, imamo suradnika s kojim povremeno razmjenjujemo informacije, misli, iskustva, osjećaje, ali kojega, osim na vratima vrtića, u stvari ne vidimo, ne vidimo što i kako radi. Ono što se vidi od njegova roditeljstva jesu prizori jutarnjeg rastajanja i popodnevnih susreta u vrtiću. Ti su prizori istini i važni, ali izdvojeni iz cjelokupna obiteljskoga konteksta, nikako nisu cjelovita slika roditeljstva. Kao što ni roditeljev pogled kroz staklo sobe dnevnog boravka ili na vrtićko igralište, povremena nazočnost u grupi ili na roditeljskom sastanku oglednog tipa ne daje cjelovitu sliku odgojiteljeva rada. Zbog toga partnerstvo odgojitelja i roditelja traži veliko povjerenje, izuzetnu otvorenost i toleranciju, a prije svega objektivnost i sposobnost za razmjenu </w:t>
      </w:r>
      <w:r w:rsidR="00CF1309">
        <w:rPr>
          <w:rFonts w:ascii="Times New Roman" w:hAnsi="Times New Roman" w:cs="Times New Roman"/>
          <w:sz w:val="24"/>
          <w:szCs w:val="24"/>
        </w:rPr>
        <w:t xml:space="preserve">informacija. </w:t>
      </w:r>
      <w:r w:rsidR="00D40801">
        <w:rPr>
          <w:rFonts w:ascii="Times New Roman" w:hAnsi="Times New Roman" w:cs="Times New Roman"/>
          <w:sz w:val="24"/>
          <w:szCs w:val="24"/>
        </w:rPr>
        <w:t>(Milanović, 2014</w:t>
      </w:r>
      <w:r w:rsidR="0064569E">
        <w:rPr>
          <w:rFonts w:ascii="Times New Roman" w:hAnsi="Times New Roman" w:cs="Times New Roman"/>
          <w:sz w:val="24"/>
          <w:szCs w:val="24"/>
        </w:rPr>
        <w:t>)</w:t>
      </w:r>
      <w:r w:rsidR="00D40801">
        <w:rPr>
          <w:rFonts w:ascii="Times New Roman" w:hAnsi="Times New Roman" w:cs="Times New Roman"/>
          <w:sz w:val="24"/>
          <w:szCs w:val="24"/>
        </w:rPr>
        <w:t>.</w:t>
      </w:r>
    </w:p>
    <w:p w:rsidR="00CF1309" w:rsidRPr="002377A9" w:rsidRDefault="00CF1309" w:rsidP="00C179DF">
      <w:pPr>
        <w:pStyle w:val="stil1"/>
      </w:pPr>
    </w:p>
    <w:p w:rsidR="00CF1309" w:rsidRDefault="00E559C9" w:rsidP="003F6969">
      <w:pPr>
        <w:pStyle w:val="Heading2"/>
      </w:pPr>
      <w:bookmarkStart w:id="10" w:name="_Toc468128851"/>
      <w:bookmarkStart w:id="11" w:name="_Toc468722863"/>
      <w:r>
        <w:t>3</w:t>
      </w:r>
      <w:r w:rsidR="00CF1309" w:rsidRPr="003F6969">
        <w:t xml:space="preserve">.1. </w:t>
      </w:r>
      <w:r w:rsidR="0079099C" w:rsidRPr="003F6969">
        <w:t>OTVORENOST ZA UTJECAJE, POTPORU I SURADNJU</w:t>
      </w:r>
      <w:bookmarkEnd w:id="10"/>
      <w:bookmarkEnd w:id="11"/>
    </w:p>
    <w:p w:rsidR="003F6969" w:rsidRPr="003F6969" w:rsidRDefault="003F6969" w:rsidP="003F6969"/>
    <w:p w:rsidR="0079099C" w:rsidRDefault="000C5347"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099C">
        <w:rPr>
          <w:rFonts w:ascii="Times New Roman" w:hAnsi="Times New Roman" w:cs="Times New Roman"/>
          <w:sz w:val="24"/>
          <w:szCs w:val="24"/>
        </w:rPr>
        <w:t>Iskustvo koje odgojitelj stječe tijekom svojega rada s djecom, tijekom suradnje s roditeljima i stručnjacima u vrtiću korisno je razmotriti u svjetlu komunikacijskih modela potpore i suradnje te prošle događaje smjestiti u određene razrede. Te kategorije mogu pomoći u sistematizaciji dosadašnjeg iskustva i znanja, mogu otkloniti i pojasniti neke dileme te otkriti uzroke i razloge zbog kojih su neki odnosi bili preteški ili ugodni, uspješni ili</w:t>
      </w:r>
      <w:r w:rsidR="0064569E">
        <w:rPr>
          <w:rFonts w:ascii="Times New Roman" w:hAnsi="Times New Roman" w:cs="Times New Roman"/>
          <w:sz w:val="24"/>
          <w:szCs w:val="24"/>
        </w:rPr>
        <w:t xml:space="preserve"> neuspješni. Sastavnice različitih komunikacijskih modela mogu za odgojitelja biti i smjernice za njegov budući rad ili mogu biti doprinos osvješćivanju njegovih sadašnjih strategija. </w:t>
      </w:r>
    </w:p>
    <w:p w:rsidR="0064569E" w:rsidRDefault="000C5347"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569E">
        <w:rPr>
          <w:rFonts w:ascii="Times New Roman" w:hAnsi="Times New Roman" w:cs="Times New Roman"/>
          <w:sz w:val="24"/>
          <w:szCs w:val="24"/>
        </w:rPr>
        <w:t xml:space="preserve">Osnovni je uvjet za upoznavanje potreba, stavova, mišljenja i interesa drugih otvorenost naše institucije, radnog mjesta i nas kao osoba prema onima kojima je i namijenjen naš rad i naša djelatnost. Da bismo ikome mogli pružiti pomoć i potporu ili s ikim surađivati na zajedničkom poslu, moramo toj osobi dopustiti iskazivanje stava, mišljenja i osjećaja. </w:t>
      </w:r>
    </w:p>
    <w:p w:rsidR="0064569E" w:rsidRDefault="0064569E"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Dopustiti otvorenost u iskazivanju onoga što osoba osjeća i misli važno je u pojedinačnim odnosima, u kontaktu s djetetom, sa skupinom djece, s njihovim roditeljima, </w:t>
      </w:r>
      <w:r w:rsidR="006E6F42">
        <w:rPr>
          <w:rFonts w:ascii="Times New Roman" w:hAnsi="Times New Roman" w:cs="Times New Roman"/>
          <w:sz w:val="24"/>
          <w:szCs w:val="24"/>
        </w:rPr>
        <w:t xml:space="preserve">s kolegicom u grupi, s drugim djelatnicima u vrtiću. Važno je onima s kojima radimo omogućiti i druge načine za iskazivanje vlastitih potreba u odnosu prema nama ili instituciji u kojoj radimo.  Ako smo onima s kojima radimo i surađujemo dopustili otvorenost, daljni važan korak u građenju naših uspješnih odnosa s drugima je pridavanje važnosti onome što su nam drugi rekli, pokazali, iskazali na bilo koji način.  Drugi će doživjeti da pridajemo važnost njihovu ponašanju, kazivanju, emocionalnom iskazu ako usmjeravamo pozornost na ono što nam poručuju, ako dajemo do znanja </w:t>
      </w:r>
      <w:r w:rsidR="0091339F">
        <w:rPr>
          <w:rFonts w:ascii="Times New Roman" w:hAnsi="Times New Roman" w:cs="Times New Roman"/>
          <w:sz w:val="24"/>
          <w:szCs w:val="24"/>
        </w:rPr>
        <w:t xml:space="preserve">kako smo čuli, vidjeli, pročitali, razumjeli njihov iskaz, ako pokazujemo zanimanje za pojedinosti u svezi s njihovim iskazom, ako tražimo pojašnjenje, ako osobi dajemo informaciju o tome kako smo doživjeli, percipirali, razumjeli ono što nam je poručila. </w:t>
      </w:r>
    </w:p>
    <w:p w:rsidR="0091339F" w:rsidRDefault="000C5347"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339F">
        <w:rPr>
          <w:rFonts w:ascii="Times New Roman" w:hAnsi="Times New Roman" w:cs="Times New Roman"/>
          <w:sz w:val="24"/>
          <w:szCs w:val="24"/>
        </w:rPr>
        <w:t>Negiramo li, ne primjećujemo li ili umanjujemo važnost tuđeg iskaza, oni s kojima surađujemo ili koji su od nas tražili pomoć:</w:t>
      </w:r>
    </w:p>
    <w:p w:rsidR="0091339F" w:rsidRDefault="0091339F" w:rsidP="0091339F">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prestat će iskazivati svoje stavove, mišljenja i osjećaje i usmjeriti svojeponašanje na drugu osobu koja uvažava njihove potrebe</w:t>
      </w:r>
    </w:p>
    <w:p w:rsidR="0091339F" w:rsidRPr="0091339F" w:rsidRDefault="0091339F" w:rsidP="0091339F">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pojačat će svoja nastojanja – biti sve glasniji, ponašati se napadno, agresivnije, ponekad dramatično – ne bi li nas potakli da pridamo važnost njihovu postojanju, njihovoj potrebi, njihovu problem</w:t>
      </w:r>
      <w:r w:rsidR="00D378C2">
        <w:rPr>
          <w:rFonts w:ascii="Times New Roman" w:hAnsi="Times New Roman" w:cs="Times New Roman"/>
          <w:sz w:val="24"/>
          <w:szCs w:val="24"/>
        </w:rPr>
        <w:t>u. (Milanović, 2014</w:t>
      </w:r>
      <w:r>
        <w:rPr>
          <w:rFonts w:ascii="Times New Roman" w:hAnsi="Times New Roman" w:cs="Times New Roman"/>
          <w:sz w:val="24"/>
          <w:szCs w:val="24"/>
        </w:rPr>
        <w:t>)</w:t>
      </w:r>
      <w:r w:rsidR="00D378C2">
        <w:rPr>
          <w:rFonts w:ascii="Times New Roman" w:hAnsi="Times New Roman" w:cs="Times New Roman"/>
          <w:sz w:val="24"/>
          <w:szCs w:val="24"/>
        </w:rPr>
        <w:t>.</w:t>
      </w:r>
    </w:p>
    <w:p w:rsidR="00CE331E" w:rsidRPr="00BD693A" w:rsidRDefault="00CE331E" w:rsidP="006E3D1E">
      <w:pPr>
        <w:spacing w:line="360" w:lineRule="auto"/>
        <w:jc w:val="both"/>
        <w:rPr>
          <w:rFonts w:ascii="Times New Roman" w:hAnsi="Times New Roman" w:cs="Times New Roman"/>
          <w:b/>
          <w:sz w:val="28"/>
          <w:szCs w:val="28"/>
        </w:rPr>
      </w:pPr>
    </w:p>
    <w:p w:rsidR="0043168E" w:rsidRDefault="0043168E" w:rsidP="00C179DF">
      <w:pPr>
        <w:pStyle w:val="stil1"/>
        <w:rPr>
          <w:b/>
        </w:rPr>
      </w:pPr>
      <w:bookmarkStart w:id="12" w:name="_Toc468128852"/>
    </w:p>
    <w:p w:rsidR="0043168E" w:rsidRDefault="0043168E" w:rsidP="00C179DF">
      <w:pPr>
        <w:pStyle w:val="stil1"/>
        <w:rPr>
          <w:b/>
        </w:rPr>
      </w:pPr>
    </w:p>
    <w:p w:rsidR="00C179DF" w:rsidRDefault="00E559C9" w:rsidP="003F6969">
      <w:pPr>
        <w:pStyle w:val="Heading1"/>
      </w:pPr>
      <w:bookmarkStart w:id="13" w:name="_Toc468722864"/>
      <w:r>
        <w:lastRenderedPageBreak/>
        <w:t>4</w:t>
      </w:r>
      <w:r w:rsidR="001C039E" w:rsidRPr="002377A9">
        <w:t xml:space="preserve">. </w:t>
      </w:r>
      <w:r w:rsidR="00BD693A" w:rsidRPr="002377A9">
        <w:t>OBLICI KOMUNIKACIJE S RODITELJIMA</w:t>
      </w:r>
      <w:bookmarkEnd w:id="12"/>
      <w:bookmarkEnd w:id="13"/>
    </w:p>
    <w:p w:rsidR="003F6969" w:rsidRPr="003F6969" w:rsidRDefault="003F6969" w:rsidP="003F6969"/>
    <w:p w:rsidR="0043168E" w:rsidRDefault="003F6969" w:rsidP="004316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168E">
        <w:rPr>
          <w:rFonts w:ascii="Times New Roman" w:hAnsi="Times New Roman" w:cs="Times New Roman"/>
          <w:sz w:val="24"/>
          <w:szCs w:val="24"/>
        </w:rPr>
        <w:t>Roditelji mogu biti aktivno uključeni u program odgojno-obrazovnog rada ustanove na mnogo različitih načina i imaju mnoštvo prilika za to. Koliko će često i na koje načine roditelji roditelji i odgojitelji raditi zajedno, komunicirati i dijeliti iskustva, ovisi o roditeljima. Na primjer, mnogi roditelji su prezaposleni pa imaju ograničeno vrijeme za uključivanje. Neki od njih su lošijeg socijalno-ekonomskog statusa pa zbog toga moraju više ili duže raditi. Za njih se nerijetko organiziraju programi potpore i slično, što je zapravo dobro i nema ništa lošeg u tome, upravo suprotno. No oni se često zbog toga osjećaju izdvojeno od ostalih roditelja i pitanje je koliko je to dobro i korisno za njih i da li će se oni zbog toga možda još više povući i izgubiti samopouzdanje. Postoje i obitelji u kojima djed i baka vode brigu o djeci dok roditelji rade. I oni mogu aktivno sudjelovati u radu vrtića na različite načine, što će omogućiti djetetu da s članom svoje obitelji dijeli svoj svijet u vrtiću, a ta će osoba istovremeno ostatku obitelji (u ovom slučaju roditeljima) dati uvid i prenijeti informacije o vrtićkim aktivnostima djeteta.</w:t>
      </w:r>
    </w:p>
    <w:p w:rsidR="0043168E" w:rsidRPr="00892330" w:rsidRDefault="0043168E" w:rsidP="004316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Različita gledišta ili očekivanja roditelja mogu dovesti do nesporazuma ili „rupa“ u komunikaciji. Zato je važno da prilikom upisa djeteta u vrtić odgojitelji objasne roditeljima filozofiju programa i da se komunikacija održi tijekom čitave godine (Hansen, Kaufmann i Walsh, 2001).</w:t>
      </w:r>
    </w:p>
    <w:p w:rsidR="0043168E" w:rsidRPr="002377A9" w:rsidRDefault="0043168E" w:rsidP="00C179DF">
      <w:pPr>
        <w:pStyle w:val="stil1"/>
        <w:rPr>
          <w:b/>
        </w:rPr>
      </w:pPr>
    </w:p>
    <w:p w:rsidR="00086158" w:rsidRDefault="000C5347" w:rsidP="006E3D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Prema Hansen, Kaufmann i Walsh (</w:t>
      </w:r>
      <w:r w:rsidR="00BD693A">
        <w:rPr>
          <w:rFonts w:ascii="Times New Roman" w:hAnsi="Times New Roman" w:cs="Times New Roman"/>
          <w:sz w:val="24"/>
          <w:szCs w:val="24"/>
        </w:rPr>
        <w:t>2001</w:t>
      </w:r>
      <w:r>
        <w:rPr>
          <w:rFonts w:ascii="Times New Roman" w:hAnsi="Times New Roman" w:cs="Times New Roman"/>
          <w:sz w:val="24"/>
          <w:szCs w:val="24"/>
        </w:rPr>
        <w:t xml:space="preserve">) </w:t>
      </w:r>
      <w:r w:rsidR="00BD693A">
        <w:rPr>
          <w:rFonts w:ascii="Times New Roman" w:hAnsi="Times New Roman" w:cs="Times New Roman"/>
          <w:sz w:val="24"/>
          <w:szCs w:val="24"/>
        </w:rPr>
        <w:t>imamo formalne i neformalne oblike komunikacije. Raznolikost oblika komunikacije najbolje će zadovoljiti potrebe različitih obitelji.</w:t>
      </w:r>
    </w:p>
    <w:p w:rsidR="003F6969" w:rsidRDefault="003F6969" w:rsidP="006E3D1E">
      <w:pPr>
        <w:spacing w:line="360" w:lineRule="auto"/>
        <w:jc w:val="both"/>
        <w:rPr>
          <w:rFonts w:ascii="Times New Roman" w:hAnsi="Times New Roman" w:cs="Times New Roman"/>
          <w:sz w:val="24"/>
          <w:szCs w:val="24"/>
        </w:rPr>
      </w:pPr>
    </w:p>
    <w:p w:rsidR="00BD693A" w:rsidRDefault="00E559C9" w:rsidP="003F6969">
      <w:pPr>
        <w:pStyle w:val="Heading2"/>
      </w:pPr>
      <w:bookmarkStart w:id="14" w:name="_Toc468128853"/>
      <w:bookmarkStart w:id="15" w:name="_Toc468722865"/>
      <w:r>
        <w:t>4</w:t>
      </w:r>
      <w:r w:rsidR="00B21E3C" w:rsidRPr="003F6969">
        <w:t>.1.</w:t>
      </w:r>
      <w:r w:rsidR="00BD693A" w:rsidRPr="003F6969">
        <w:t>O</w:t>
      </w:r>
      <w:r w:rsidR="00B21E3C" w:rsidRPr="003F6969">
        <w:t>BLICI NEFORMALNE KOMUNIKACIJE</w:t>
      </w:r>
      <w:bookmarkEnd w:id="14"/>
      <w:bookmarkEnd w:id="15"/>
    </w:p>
    <w:p w:rsidR="003F6969" w:rsidRPr="003F6969" w:rsidRDefault="003F6969" w:rsidP="003F6969"/>
    <w:p w:rsidR="00BD693A" w:rsidRDefault="00BD693A" w:rsidP="00BD693A">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vrijeme dovođenja i odvođenja djeteta</w:t>
      </w:r>
    </w:p>
    <w:p w:rsidR="00BD693A" w:rsidRDefault="00BD693A" w:rsidP="00BD693A">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poruke i bilježnice</w:t>
      </w:r>
    </w:p>
    <w:p w:rsidR="00BD693A" w:rsidRDefault="00BD693A" w:rsidP="00BD693A">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oglasne ploče</w:t>
      </w:r>
    </w:p>
    <w:p w:rsidR="00BD693A" w:rsidRDefault="00BD693A" w:rsidP="00BD693A">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bilteni</w:t>
      </w:r>
    </w:p>
    <w:p w:rsidR="00BD693A" w:rsidRPr="000C5347" w:rsidRDefault="00853A68" w:rsidP="00BD693A">
      <w:pPr>
        <w:spacing w:line="360" w:lineRule="auto"/>
        <w:jc w:val="both"/>
        <w:rPr>
          <w:rFonts w:ascii="Times New Roman" w:hAnsi="Times New Roman" w:cs="Times New Roman"/>
          <w:sz w:val="24"/>
          <w:szCs w:val="24"/>
          <w:u w:val="single"/>
        </w:rPr>
      </w:pPr>
      <w:r w:rsidRPr="000C5347">
        <w:rPr>
          <w:rFonts w:ascii="Times New Roman" w:hAnsi="Times New Roman" w:cs="Times New Roman"/>
          <w:sz w:val="24"/>
          <w:szCs w:val="24"/>
          <w:u w:val="single"/>
        </w:rPr>
        <w:lastRenderedPageBreak/>
        <w:t>Vrijeme dovođenja i odvođenja djeteta</w:t>
      </w:r>
    </w:p>
    <w:p w:rsidR="00A15038" w:rsidRDefault="000C5347" w:rsidP="00BD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3A68">
        <w:rPr>
          <w:rFonts w:ascii="Times New Roman" w:hAnsi="Times New Roman" w:cs="Times New Roman"/>
          <w:sz w:val="24"/>
          <w:szCs w:val="24"/>
        </w:rPr>
        <w:t xml:space="preserve">Pošto roditelji nemaju mnogo slobodnog vremena, korištenje prirodnih, neformalnih prilika za razgovor s njima izgradit će dobru komunikaciju. </w:t>
      </w:r>
      <w:r w:rsidR="00A15038">
        <w:rPr>
          <w:rFonts w:ascii="Times New Roman" w:hAnsi="Times New Roman" w:cs="Times New Roman"/>
          <w:sz w:val="24"/>
          <w:szCs w:val="24"/>
        </w:rPr>
        <w:t>Mnogi odgojitelji kažu kako razgovaraju s roditeljima ujutro, kad oni dovedu djecu i poslijepodne, kad dođu po njih. U oba se slučaja pruža dobra prilika za razgovor o dnevnim aktivnostima, za obavješćivanje roditelja o napredovanju djece i za podsjećanje na sastanke ili važne događaje. Međutim, to nije vrijeme za razgovor o problemima ili brigama, jer su prisutna djeca. Za tu svrhu potrebno je dogovoriti poseban sastanak.</w:t>
      </w:r>
    </w:p>
    <w:p w:rsidR="00A15038" w:rsidRPr="005132CB" w:rsidRDefault="00A15038" w:rsidP="00BD693A">
      <w:pPr>
        <w:spacing w:line="360" w:lineRule="auto"/>
        <w:jc w:val="both"/>
        <w:rPr>
          <w:rFonts w:ascii="Times New Roman" w:hAnsi="Times New Roman" w:cs="Times New Roman"/>
          <w:sz w:val="24"/>
          <w:szCs w:val="24"/>
          <w:u w:val="single"/>
        </w:rPr>
      </w:pPr>
      <w:r w:rsidRPr="005132CB">
        <w:rPr>
          <w:rFonts w:ascii="Times New Roman" w:hAnsi="Times New Roman" w:cs="Times New Roman"/>
          <w:sz w:val="24"/>
          <w:szCs w:val="24"/>
          <w:u w:val="single"/>
        </w:rPr>
        <w:t>Poruke i bilježnice</w:t>
      </w:r>
    </w:p>
    <w:p w:rsidR="00A15038" w:rsidRDefault="005132CB" w:rsidP="00BD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5038">
        <w:rPr>
          <w:rFonts w:ascii="Times New Roman" w:hAnsi="Times New Roman" w:cs="Times New Roman"/>
          <w:sz w:val="24"/>
          <w:szCs w:val="24"/>
        </w:rPr>
        <w:t xml:space="preserve">Komunikaciju održavaju i kratke, neformalne poruke koje dijete nosi roditeljima. U poruci treba opisati neki određeni zadatak, novu sposobnost koju je dijete svladalo ili napisati zapažanje o djetetovom ponašanju. To može biti i zahvala roditeljima na nečemu što su </w:t>
      </w:r>
      <w:r w:rsidR="006D461C">
        <w:rPr>
          <w:rFonts w:ascii="Times New Roman" w:hAnsi="Times New Roman" w:cs="Times New Roman"/>
          <w:sz w:val="24"/>
          <w:szCs w:val="24"/>
        </w:rPr>
        <w:t>učinili za program. Moramo potaknuti roditelje da šalju poruke odgojiteljima.</w:t>
      </w:r>
    </w:p>
    <w:p w:rsidR="006D461C" w:rsidRPr="005132CB" w:rsidRDefault="006D461C" w:rsidP="00BD693A">
      <w:pPr>
        <w:spacing w:line="360" w:lineRule="auto"/>
        <w:jc w:val="both"/>
        <w:rPr>
          <w:rFonts w:ascii="Times New Roman" w:hAnsi="Times New Roman" w:cs="Times New Roman"/>
          <w:sz w:val="24"/>
          <w:szCs w:val="24"/>
          <w:u w:val="single"/>
        </w:rPr>
      </w:pPr>
      <w:r w:rsidRPr="005132CB">
        <w:rPr>
          <w:rFonts w:ascii="Times New Roman" w:hAnsi="Times New Roman" w:cs="Times New Roman"/>
          <w:sz w:val="24"/>
          <w:szCs w:val="24"/>
          <w:u w:val="single"/>
        </w:rPr>
        <w:t>Oglasne ploče</w:t>
      </w:r>
    </w:p>
    <w:p w:rsidR="006D461C" w:rsidRDefault="005132CB" w:rsidP="00BD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461C">
        <w:rPr>
          <w:rFonts w:ascii="Times New Roman" w:hAnsi="Times New Roman" w:cs="Times New Roman"/>
          <w:sz w:val="24"/>
          <w:szCs w:val="24"/>
        </w:rPr>
        <w:t xml:space="preserve">Oglasne ploče su još jedan neformalni način komuniciranja s roditeljima. Informacije na oglasnoj ploči mogu biti upućene direktno roditeljima i mogu uključivati obavijesti o sastancima, letke o razvoju djece, prehrani ili drugim važnim temama. Oglasnim se pločama roditeljima može pokazati koje se sve aktivnosti provode u vrtiću. Isto tako se mogu izlagati dječji crteži, priče o obavljenim izletima ili fotografije članova obitelji i djece u vrtiću. Oglasne ploče trebaju biti živahne i vesele i njihiv izgled treba često mijenjati. </w:t>
      </w:r>
    </w:p>
    <w:p w:rsidR="009B0897" w:rsidRPr="005132CB" w:rsidRDefault="009B0897" w:rsidP="00BD693A">
      <w:pPr>
        <w:spacing w:line="360" w:lineRule="auto"/>
        <w:jc w:val="both"/>
        <w:rPr>
          <w:rFonts w:ascii="Times New Roman" w:hAnsi="Times New Roman" w:cs="Times New Roman"/>
          <w:sz w:val="24"/>
          <w:szCs w:val="24"/>
          <w:u w:val="single"/>
        </w:rPr>
      </w:pPr>
      <w:r w:rsidRPr="005132CB">
        <w:rPr>
          <w:rFonts w:ascii="Times New Roman" w:hAnsi="Times New Roman" w:cs="Times New Roman"/>
          <w:sz w:val="24"/>
          <w:szCs w:val="24"/>
          <w:u w:val="single"/>
        </w:rPr>
        <w:t>Bilteni</w:t>
      </w:r>
    </w:p>
    <w:p w:rsidR="009B0897" w:rsidRDefault="000C5347" w:rsidP="00BD6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897">
        <w:rPr>
          <w:rFonts w:ascii="Times New Roman" w:hAnsi="Times New Roman" w:cs="Times New Roman"/>
          <w:sz w:val="24"/>
          <w:szCs w:val="24"/>
        </w:rPr>
        <w:t>Bilteni s najnovijim vijestima još su jedan dobar način neformalne komunikacije s roditeljima. Tiskani jednom ili dva puta mjesečno, omogućuju svim roditeljima cjelovite infomacije. Svrha i teme biltena mogu varirati.</w:t>
      </w:r>
    </w:p>
    <w:p w:rsidR="009B0897" w:rsidRDefault="009B0897" w:rsidP="009B0897">
      <w:pPr>
        <w:spacing w:line="360" w:lineRule="auto"/>
        <w:ind w:left="60"/>
        <w:jc w:val="both"/>
        <w:rPr>
          <w:rFonts w:ascii="Times New Roman" w:hAnsi="Times New Roman" w:cs="Times New Roman"/>
          <w:sz w:val="24"/>
          <w:szCs w:val="24"/>
        </w:rPr>
      </w:pPr>
      <w:r w:rsidRPr="009B0897">
        <w:rPr>
          <w:rFonts w:ascii="Times New Roman" w:hAnsi="Times New Roman" w:cs="Times New Roman"/>
          <w:sz w:val="24"/>
          <w:szCs w:val="24"/>
        </w:rPr>
        <w:t xml:space="preserve">Bilteni sadrže: </w:t>
      </w:r>
    </w:p>
    <w:p w:rsidR="009B0897" w:rsidRDefault="009B0897" w:rsidP="009B089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najave sastanaka, događaja ili izleta</w:t>
      </w:r>
    </w:p>
    <w:p w:rsidR="009B0897" w:rsidRDefault="009B0897" w:rsidP="009B089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poziv roditeljima da pomognu pri nabavljanju materijala ili ostvarenju projekta</w:t>
      </w:r>
    </w:p>
    <w:p w:rsidR="009B0897" w:rsidRDefault="009B0897" w:rsidP="009B089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informacije vezane uz zajednicu</w:t>
      </w:r>
    </w:p>
    <w:p w:rsidR="009B0897" w:rsidRDefault="009B0897" w:rsidP="009B089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obavijesti o trenutnim zadacima u SDB</w:t>
      </w:r>
    </w:p>
    <w:p w:rsidR="009B0897" w:rsidRDefault="009B0897" w:rsidP="009B089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prijedloge za aktivnosti kod kuće</w:t>
      </w:r>
    </w:p>
    <w:p w:rsidR="009B0897" w:rsidRDefault="009B0897" w:rsidP="009B0897">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zahvale dobrovoljno pridruženim roditeljima ili poziv na dobrovoljno uključivanje</w:t>
      </w:r>
    </w:p>
    <w:p w:rsidR="009B0897" w:rsidRDefault="009B0897" w:rsidP="009B0897">
      <w:pPr>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Bilteni trebaju biti kratki i jednostavni. Veći je učinak kad bilten izlazi redovito, pa makar je skroman, nego kad je obiman, a izlazi neredovito. </w:t>
      </w:r>
    </w:p>
    <w:p w:rsidR="003F6969" w:rsidRPr="009B0897" w:rsidRDefault="003F6969" w:rsidP="009B0897">
      <w:pPr>
        <w:spacing w:line="360" w:lineRule="auto"/>
        <w:ind w:left="420"/>
        <w:jc w:val="both"/>
        <w:rPr>
          <w:rFonts w:ascii="Times New Roman" w:hAnsi="Times New Roman" w:cs="Times New Roman"/>
          <w:sz w:val="24"/>
          <w:szCs w:val="24"/>
        </w:rPr>
      </w:pPr>
    </w:p>
    <w:p w:rsidR="009B0897" w:rsidRDefault="00E559C9" w:rsidP="003F6969">
      <w:pPr>
        <w:pStyle w:val="Heading2"/>
      </w:pPr>
      <w:bookmarkStart w:id="16" w:name="_Toc468128854"/>
      <w:bookmarkStart w:id="17" w:name="_Toc468722866"/>
      <w:r>
        <w:t>4</w:t>
      </w:r>
      <w:r w:rsidR="00B21E3C" w:rsidRPr="003F6969">
        <w:t>.2. OBLICI FORMALNE KOMUNIKACIJE</w:t>
      </w:r>
      <w:bookmarkEnd w:id="16"/>
      <w:bookmarkEnd w:id="17"/>
    </w:p>
    <w:p w:rsidR="003F6969" w:rsidRPr="003F6969" w:rsidRDefault="003F6969" w:rsidP="003F6969"/>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posjeti obiteljima</w:t>
      </w:r>
    </w:p>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roditelji u grupi</w:t>
      </w:r>
    </w:p>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dobrodošlica za roditelje</w:t>
      </w:r>
    </w:p>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uvođenje roditelja u grupu</w:t>
      </w:r>
    </w:p>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opće upute za uključivanje u aktivnosti s djecom</w:t>
      </w:r>
    </w:p>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osobne upute</w:t>
      </w:r>
    </w:p>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zahvalnost</w:t>
      </w:r>
    </w:p>
    <w:p w:rsidR="00373947" w:rsidRDefault="00373947" w:rsidP="0037394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kako uključiti muškarce</w:t>
      </w:r>
    </w:p>
    <w:p w:rsidR="00373947" w:rsidRPr="000C5347" w:rsidRDefault="00373947" w:rsidP="00373947">
      <w:pPr>
        <w:spacing w:line="360" w:lineRule="auto"/>
        <w:jc w:val="both"/>
        <w:rPr>
          <w:rFonts w:ascii="Times New Roman" w:hAnsi="Times New Roman" w:cs="Times New Roman"/>
          <w:sz w:val="24"/>
          <w:szCs w:val="24"/>
          <w:u w:val="single"/>
        </w:rPr>
      </w:pPr>
      <w:r w:rsidRPr="000C5347">
        <w:rPr>
          <w:rFonts w:ascii="Times New Roman" w:hAnsi="Times New Roman" w:cs="Times New Roman"/>
          <w:sz w:val="24"/>
          <w:szCs w:val="24"/>
          <w:u w:val="single"/>
        </w:rPr>
        <w:t>Posjeti obiteljima</w:t>
      </w:r>
    </w:p>
    <w:p w:rsidR="00373947" w:rsidRDefault="000C5347" w:rsidP="003739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3947">
        <w:rPr>
          <w:rFonts w:ascii="Times New Roman" w:hAnsi="Times New Roman" w:cs="Times New Roman"/>
          <w:sz w:val="24"/>
          <w:szCs w:val="24"/>
        </w:rPr>
        <w:t>U posjet obitelji obično se ide dva puta godišnje, na početku i na kraju godine. Osnovni je cilj da se odgojitelji upoznaju s djecom i njihovim roditeljima. Posjeti i upoznavanje članova obitelji dobar su način započinjanja komunikacije. Posjet se dogovara u vrijeme kada roditeljima odgovara. Moramo objasniti roditeljima svrhu posjetai navesti koliko će dugo trajati. Roditelji bi mogli pomisliti da taj posjet znači neku lošu vijest</w:t>
      </w:r>
      <w:r w:rsidR="00392825">
        <w:rPr>
          <w:rFonts w:ascii="Times New Roman" w:hAnsi="Times New Roman" w:cs="Times New Roman"/>
          <w:sz w:val="24"/>
          <w:szCs w:val="24"/>
        </w:rPr>
        <w:t xml:space="preserve">, tada im objasnimo da nam je svrha bolje se upoznati i naučiti nešto više o djetetu i članovima obitelji. </w:t>
      </w:r>
    </w:p>
    <w:p w:rsidR="003F6969" w:rsidRDefault="003F6969" w:rsidP="00373947">
      <w:pPr>
        <w:spacing w:line="360" w:lineRule="auto"/>
        <w:jc w:val="both"/>
        <w:rPr>
          <w:rFonts w:ascii="Times New Roman" w:hAnsi="Times New Roman" w:cs="Times New Roman"/>
          <w:sz w:val="24"/>
          <w:szCs w:val="24"/>
          <w:u w:val="single"/>
        </w:rPr>
      </w:pPr>
    </w:p>
    <w:p w:rsidR="003F6969" w:rsidRDefault="003F6969" w:rsidP="00373947">
      <w:pPr>
        <w:spacing w:line="360" w:lineRule="auto"/>
        <w:jc w:val="both"/>
        <w:rPr>
          <w:rFonts w:ascii="Times New Roman" w:hAnsi="Times New Roman" w:cs="Times New Roman"/>
          <w:sz w:val="24"/>
          <w:szCs w:val="24"/>
          <w:u w:val="single"/>
        </w:rPr>
      </w:pPr>
    </w:p>
    <w:p w:rsidR="00392825" w:rsidRPr="000C5347" w:rsidRDefault="00392825" w:rsidP="00373947">
      <w:pPr>
        <w:spacing w:line="360" w:lineRule="auto"/>
        <w:jc w:val="both"/>
        <w:rPr>
          <w:rFonts w:ascii="Times New Roman" w:hAnsi="Times New Roman" w:cs="Times New Roman"/>
          <w:sz w:val="24"/>
          <w:szCs w:val="24"/>
          <w:u w:val="single"/>
        </w:rPr>
      </w:pPr>
      <w:r w:rsidRPr="000C5347">
        <w:rPr>
          <w:rFonts w:ascii="Times New Roman" w:hAnsi="Times New Roman" w:cs="Times New Roman"/>
          <w:sz w:val="24"/>
          <w:szCs w:val="24"/>
          <w:u w:val="single"/>
        </w:rPr>
        <w:lastRenderedPageBreak/>
        <w:t>Roditelji u grupi</w:t>
      </w:r>
    </w:p>
    <w:p w:rsidR="00392825" w:rsidRDefault="005132CB" w:rsidP="003739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2825">
        <w:rPr>
          <w:rFonts w:ascii="Times New Roman" w:hAnsi="Times New Roman" w:cs="Times New Roman"/>
          <w:sz w:val="24"/>
          <w:szCs w:val="24"/>
        </w:rPr>
        <w:t>Roditelji trebaju postati stalni sudionici odgojno – obrazovnog procesa u SDB, zbog svoje djece i zbog sebe samih. Roditelji koji borave u grupi i sudjeluju u aktivnostima imaju mogućnost:</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razviti osobni osjećaj pripadanja grupi i vrtiću</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naučiti promatrati svoje dijete u odnosu s drugima</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bolje shvatiti dječji razvoj</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početi cijeniti odgojiteljski poziv i same odgojitelje</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naučiti aktivnosti koje će ih i kod kuće zabaviti</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upoznati prijatelje svoje djece</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razviti trajna prijateljstva s drugima roditeljima</w:t>
      </w:r>
    </w:p>
    <w:p w:rsidR="00392825" w:rsidRDefault="00392825" w:rsidP="0039282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naučiti pomoći svom djetetu u učenju kod kuće</w:t>
      </w:r>
    </w:p>
    <w:p w:rsidR="00392825" w:rsidRDefault="00392825" w:rsidP="00392825">
      <w:pPr>
        <w:spacing w:line="360" w:lineRule="auto"/>
        <w:jc w:val="both"/>
        <w:rPr>
          <w:rFonts w:ascii="Times New Roman" w:hAnsi="Times New Roman" w:cs="Times New Roman"/>
          <w:sz w:val="24"/>
          <w:szCs w:val="24"/>
        </w:rPr>
      </w:pPr>
    </w:p>
    <w:p w:rsidR="00392825" w:rsidRPr="007D4359" w:rsidRDefault="00392825" w:rsidP="00392825">
      <w:pPr>
        <w:spacing w:line="360" w:lineRule="auto"/>
        <w:jc w:val="both"/>
        <w:rPr>
          <w:rFonts w:ascii="Times New Roman" w:hAnsi="Times New Roman" w:cs="Times New Roman"/>
          <w:sz w:val="24"/>
          <w:szCs w:val="24"/>
          <w:u w:val="single"/>
        </w:rPr>
      </w:pPr>
      <w:r w:rsidRPr="007D4359">
        <w:rPr>
          <w:rFonts w:ascii="Times New Roman" w:hAnsi="Times New Roman" w:cs="Times New Roman"/>
          <w:sz w:val="24"/>
          <w:szCs w:val="24"/>
          <w:u w:val="single"/>
        </w:rPr>
        <w:t>Dobrodošlica za roditelje</w:t>
      </w:r>
    </w:p>
    <w:p w:rsidR="00392825" w:rsidRDefault="007D4359" w:rsidP="003928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3BFE">
        <w:rPr>
          <w:rFonts w:ascii="Times New Roman" w:hAnsi="Times New Roman" w:cs="Times New Roman"/>
          <w:sz w:val="24"/>
          <w:szCs w:val="24"/>
        </w:rPr>
        <w:t>Dobrodošlica za roditelje počinje s prvim susretom odgojitelja i roditelja. Svaka komunikacija treba sadržavati isti, srdačni ton. Poštovanje i otvorena komunikacija oko programa, postupaka, ciljeva i aktivnosti pomoći će da se svatko osjeća uključenim u program. Dužnost je odgojitelja i drugih djelatnika vrtića da ohrabre roditelje da dođu u SDB.</w:t>
      </w:r>
    </w:p>
    <w:p w:rsidR="001F3BFE" w:rsidRPr="007D4359" w:rsidRDefault="001F3BFE" w:rsidP="00392825">
      <w:pPr>
        <w:spacing w:line="360" w:lineRule="auto"/>
        <w:jc w:val="both"/>
        <w:rPr>
          <w:rFonts w:ascii="Times New Roman" w:hAnsi="Times New Roman" w:cs="Times New Roman"/>
          <w:sz w:val="24"/>
          <w:szCs w:val="24"/>
          <w:u w:val="single"/>
        </w:rPr>
      </w:pPr>
      <w:r w:rsidRPr="007D4359">
        <w:rPr>
          <w:rFonts w:ascii="Times New Roman" w:hAnsi="Times New Roman" w:cs="Times New Roman"/>
          <w:sz w:val="24"/>
          <w:szCs w:val="24"/>
          <w:u w:val="single"/>
        </w:rPr>
        <w:t>Uvođenje roditelja u grupu</w:t>
      </w:r>
    </w:p>
    <w:p w:rsidR="001F3BFE" w:rsidRDefault="007D4359" w:rsidP="003928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3BFE">
        <w:rPr>
          <w:rFonts w:ascii="Times New Roman" w:hAnsi="Times New Roman" w:cs="Times New Roman"/>
          <w:sz w:val="24"/>
          <w:szCs w:val="24"/>
        </w:rPr>
        <w:t>Dobro je prvi roditeljski sastanak održati u SDB, omogućiti roditeljima da idu od aktivnosti do aktivnosti prateći svoj interes, baš kao da su djeca. Za tu svrhu treba jasno označiti svaki centar aktivnosti kratkim opisom onoga što djeca u tom centru uče, kako bi roditeljima postalo jasnije što će sve njihova djeca dobiti u programu. Ovo početno upoznavanje sa SDB omogućuje roditeljima da se osjećaju ugodnije i da otkriju vlastite mogućnosti uključivanja u program. Važno je objasniti im pravila i pojasniti očekivanja.</w:t>
      </w:r>
    </w:p>
    <w:p w:rsidR="003F6969" w:rsidRDefault="003F6969" w:rsidP="00392825">
      <w:pPr>
        <w:spacing w:line="360" w:lineRule="auto"/>
        <w:jc w:val="both"/>
        <w:rPr>
          <w:rFonts w:ascii="Times New Roman" w:hAnsi="Times New Roman" w:cs="Times New Roman"/>
          <w:sz w:val="24"/>
          <w:szCs w:val="24"/>
          <w:u w:val="single"/>
        </w:rPr>
      </w:pPr>
    </w:p>
    <w:p w:rsidR="003F6969" w:rsidRDefault="003F6969" w:rsidP="00392825">
      <w:pPr>
        <w:spacing w:line="360" w:lineRule="auto"/>
        <w:jc w:val="both"/>
        <w:rPr>
          <w:rFonts w:ascii="Times New Roman" w:hAnsi="Times New Roman" w:cs="Times New Roman"/>
          <w:sz w:val="24"/>
          <w:szCs w:val="24"/>
          <w:u w:val="single"/>
        </w:rPr>
      </w:pPr>
    </w:p>
    <w:p w:rsidR="001F3BFE" w:rsidRPr="007D4359" w:rsidRDefault="001F3BFE" w:rsidP="00392825">
      <w:pPr>
        <w:spacing w:line="360" w:lineRule="auto"/>
        <w:jc w:val="both"/>
        <w:rPr>
          <w:rFonts w:ascii="Times New Roman" w:hAnsi="Times New Roman" w:cs="Times New Roman"/>
          <w:sz w:val="24"/>
          <w:szCs w:val="24"/>
          <w:u w:val="single"/>
        </w:rPr>
      </w:pPr>
      <w:r w:rsidRPr="007D4359">
        <w:rPr>
          <w:rFonts w:ascii="Times New Roman" w:hAnsi="Times New Roman" w:cs="Times New Roman"/>
          <w:sz w:val="24"/>
          <w:szCs w:val="24"/>
          <w:u w:val="single"/>
        </w:rPr>
        <w:lastRenderedPageBreak/>
        <w:t>Opće upute za uključivanje u aktivnosti s djecom</w:t>
      </w:r>
    </w:p>
    <w:p w:rsidR="001F3BFE" w:rsidRDefault="007D4359" w:rsidP="003928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 SDB</w:t>
      </w:r>
      <w:r w:rsidR="001D2CE0">
        <w:rPr>
          <w:rFonts w:ascii="Times New Roman" w:hAnsi="Times New Roman" w:cs="Times New Roman"/>
          <w:sz w:val="24"/>
          <w:szCs w:val="24"/>
        </w:rPr>
        <w:t xml:space="preserve"> dnevno</w:t>
      </w:r>
      <w:r>
        <w:rPr>
          <w:rFonts w:ascii="Times New Roman" w:hAnsi="Times New Roman" w:cs="Times New Roman"/>
          <w:sz w:val="24"/>
          <w:szCs w:val="24"/>
        </w:rPr>
        <w:t xml:space="preserve"> se</w:t>
      </w:r>
      <w:r w:rsidR="001D2CE0">
        <w:rPr>
          <w:rFonts w:ascii="Times New Roman" w:hAnsi="Times New Roman" w:cs="Times New Roman"/>
          <w:sz w:val="24"/>
          <w:szCs w:val="24"/>
        </w:rPr>
        <w:t xml:space="preserve"> odvija na stotine aktivnosti. Roditelji koji dođu raditi s dejcom ne moraju točno znati što treba raditi. Ako je njihov dolazak dogovoren za određeni dan i određeno vrijeme, uputimo ih u ono što bi za taj dan moglo biti korisno. Specifičnost uputa ovisit će o opuštenosti i vještini člana obitelji </w:t>
      </w:r>
      <w:r w:rsidR="003A6181">
        <w:rPr>
          <w:rFonts w:ascii="Times New Roman" w:hAnsi="Times New Roman" w:cs="Times New Roman"/>
          <w:sz w:val="24"/>
          <w:szCs w:val="24"/>
        </w:rPr>
        <w:t>koji dolazi u SDB i aktivnosti u kojoj će nam pomagati.</w:t>
      </w:r>
    </w:p>
    <w:p w:rsidR="003A6181" w:rsidRPr="007C03B2" w:rsidRDefault="003A6181" w:rsidP="00392825">
      <w:pPr>
        <w:spacing w:line="360" w:lineRule="auto"/>
        <w:jc w:val="both"/>
        <w:rPr>
          <w:rFonts w:ascii="Times New Roman" w:hAnsi="Times New Roman" w:cs="Times New Roman"/>
          <w:sz w:val="24"/>
          <w:szCs w:val="24"/>
          <w:u w:val="single"/>
        </w:rPr>
      </w:pPr>
      <w:r w:rsidRPr="007C03B2">
        <w:rPr>
          <w:rFonts w:ascii="Times New Roman" w:hAnsi="Times New Roman" w:cs="Times New Roman"/>
          <w:sz w:val="24"/>
          <w:szCs w:val="24"/>
          <w:u w:val="single"/>
        </w:rPr>
        <w:t>Osobne upute</w:t>
      </w:r>
    </w:p>
    <w:p w:rsidR="007C03B2" w:rsidRDefault="007C03B2" w:rsidP="003928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6181">
        <w:rPr>
          <w:rFonts w:ascii="Times New Roman" w:hAnsi="Times New Roman" w:cs="Times New Roman"/>
          <w:sz w:val="24"/>
          <w:szCs w:val="24"/>
        </w:rPr>
        <w:t>Smjernice za rad u SDB uključuju informacije o čuvanju i pospremanju materijala, pravila o držanju discipline, kopiju dnevnog rasporeda i opis načina rada s djecom u različitim centrima aktivnosti. Pisana obavijest pomoći će roditeljima da se osjećaju sigurnijima i ohrabriti ih za nove dolaske.</w:t>
      </w:r>
    </w:p>
    <w:p w:rsidR="003A6181" w:rsidRPr="007C03B2" w:rsidRDefault="003A6181" w:rsidP="00392825">
      <w:pPr>
        <w:spacing w:line="360" w:lineRule="auto"/>
        <w:jc w:val="both"/>
        <w:rPr>
          <w:rFonts w:ascii="Times New Roman" w:hAnsi="Times New Roman" w:cs="Times New Roman"/>
          <w:sz w:val="24"/>
          <w:szCs w:val="24"/>
          <w:u w:val="single"/>
        </w:rPr>
      </w:pPr>
      <w:r w:rsidRPr="007C03B2">
        <w:rPr>
          <w:rFonts w:ascii="Times New Roman" w:hAnsi="Times New Roman" w:cs="Times New Roman"/>
          <w:sz w:val="24"/>
          <w:szCs w:val="24"/>
          <w:u w:val="single"/>
        </w:rPr>
        <w:t>Zahvalnost</w:t>
      </w:r>
    </w:p>
    <w:p w:rsidR="003A6181" w:rsidRDefault="007C03B2" w:rsidP="003928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6181">
        <w:rPr>
          <w:rFonts w:ascii="Times New Roman" w:hAnsi="Times New Roman" w:cs="Times New Roman"/>
          <w:sz w:val="24"/>
          <w:szCs w:val="24"/>
        </w:rPr>
        <w:t xml:space="preserve">Svatko voli da ga se cijeni, pa tako i roditelji koji dolaze pomagati. Oni žrtvuju svoje dragocijeno vrijeme, i stoga zaslužuju zahvalnost i priznanje. Uvijek im zahvalite na dolasku i upitajte imaju li kakvih pitanja. </w:t>
      </w:r>
    </w:p>
    <w:p w:rsidR="003A6181" w:rsidRPr="007C03B2" w:rsidRDefault="003A6181" w:rsidP="00392825">
      <w:pPr>
        <w:spacing w:line="360" w:lineRule="auto"/>
        <w:jc w:val="both"/>
        <w:rPr>
          <w:rFonts w:ascii="Times New Roman" w:hAnsi="Times New Roman" w:cs="Times New Roman"/>
          <w:sz w:val="24"/>
          <w:szCs w:val="24"/>
          <w:u w:val="single"/>
        </w:rPr>
      </w:pPr>
      <w:r w:rsidRPr="007C03B2">
        <w:rPr>
          <w:rFonts w:ascii="Times New Roman" w:hAnsi="Times New Roman" w:cs="Times New Roman"/>
          <w:sz w:val="24"/>
          <w:szCs w:val="24"/>
          <w:u w:val="single"/>
        </w:rPr>
        <w:t>Kako uključiti muškarce</w:t>
      </w:r>
    </w:p>
    <w:p w:rsidR="003A6181" w:rsidRDefault="007C03B2" w:rsidP="003928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6181">
        <w:rPr>
          <w:rFonts w:ascii="Times New Roman" w:hAnsi="Times New Roman" w:cs="Times New Roman"/>
          <w:sz w:val="24"/>
          <w:szCs w:val="24"/>
        </w:rPr>
        <w:t>Početni su kontakti uglavnom oni s majkama, dok su braća, ujaci, djedovi i muški prijatelji nenamjerno izostavljeni. Zbog toga bi trebalo učiniti što je moguće više da se muškarci koji predstavljaju sastavni dio djetetovog života uključe u program. Zato trebamo od samog početka planirati posjete, roditeljske sastanke i druge aktivnosti za vrijeme kad očevi mogu sudjelovati. Uključujemo ih u sve diskusije.</w:t>
      </w:r>
      <w:r w:rsidR="00A60EA4">
        <w:rPr>
          <w:rFonts w:ascii="Times New Roman" w:hAnsi="Times New Roman" w:cs="Times New Roman"/>
          <w:sz w:val="24"/>
          <w:szCs w:val="24"/>
        </w:rPr>
        <w:t xml:space="preserve"> </w:t>
      </w:r>
    </w:p>
    <w:p w:rsidR="00A60EA4" w:rsidRDefault="00A60EA4" w:rsidP="00392825">
      <w:pPr>
        <w:spacing w:line="360" w:lineRule="auto"/>
        <w:jc w:val="both"/>
        <w:rPr>
          <w:rFonts w:ascii="Times New Roman" w:hAnsi="Times New Roman" w:cs="Times New Roman"/>
          <w:sz w:val="24"/>
          <w:szCs w:val="24"/>
        </w:rPr>
      </w:pPr>
      <w:r>
        <w:rPr>
          <w:rFonts w:ascii="Times New Roman" w:hAnsi="Times New Roman" w:cs="Times New Roman"/>
          <w:sz w:val="24"/>
          <w:szCs w:val="24"/>
        </w:rPr>
        <w:t>Da bismo uključili očeve, možemo:</w:t>
      </w:r>
    </w:p>
    <w:p w:rsidR="00A60EA4" w:rsidRDefault="00A60EA4" w:rsidP="00A60EA4">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planirati specijalne događaje orjentirane na muškarce</w:t>
      </w:r>
    </w:p>
    <w:p w:rsidR="00A60EA4" w:rsidRDefault="00A60EA4" w:rsidP="00A60EA4">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upitamo muškarce na koji bi naćin voljeli pomoći programu</w:t>
      </w:r>
    </w:p>
    <w:p w:rsidR="00A60EA4" w:rsidRDefault="00A60EA4" w:rsidP="00A60EA4">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pozovemo dva oca da zajedno dođu na sastanak ili u SDB, kako bi jedan drugome bili podrška</w:t>
      </w:r>
    </w:p>
    <w:p w:rsidR="00A60EA4" w:rsidRDefault="00A60EA4" w:rsidP="00A60EA4">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planirajmo društvene događaje „samo za muškarce“, na kojima će očevi moći razmijeniti ideje i govoriti o svojoj djeci</w:t>
      </w:r>
    </w:p>
    <w:p w:rsidR="00A60EA4" w:rsidRDefault="00A60EA4" w:rsidP="00A60EA4">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ponudimo roditeljske sastanke samo za muškarce, koje će voditi muškarci</w:t>
      </w:r>
    </w:p>
    <w:p w:rsidR="00A60EA4" w:rsidRDefault="00A60EA4" w:rsidP="00A60EA4">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naglasimo u kojim se sve aktivnostima očevi mogu pridružiti svojoj djeci</w:t>
      </w:r>
    </w:p>
    <w:p w:rsidR="00A60EA4" w:rsidRDefault="00A60EA4" w:rsidP="006E3D1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pozovimo muškarce koji dovedu svoju djecu da uđu i malo se zadrže</w:t>
      </w:r>
    </w:p>
    <w:p w:rsidR="00C179DF" w:rsidRDefault="00C179DF" w:rsidP="00C179DF">
      <w:pPr>
        <w:spacing w:line="360" w:lineRule="auto"/>
        <w:jc w:val="both"/>
        <w:rPr>
          <w:rFonts w:ascii="Times New Roman" w:hAnsi="Times New Roman" w:cs="Times New Roman"/>
          <w:sz w:val="24"/>
          <w:szCs w:val="24"/>
        </w:rPr>
      </w:pPr>
    </w:p>
    <w:p w:rsidR="001F1DD3" w:rsidRDefault="00E559C9" w:rsidP="003F6969">
      <w:pPr>
        <w:pStyle w:val="Heading1"/>
      </w:pPr>
      <w:bookmarkStart w:id="18" w:name="_Toc468128855"/>
      <w:bookmarkStart w:id="19" w:name="_Toc468722867"/>
      <w:r>
        <w:t>5</w:t>
      </w:r>
      <w:r w:rsidR="00A60EA4" w:rsidRPr="009952DA">
        <w:t xml:space="preserve">. </w:t>
      </w:r>
      <w:r w:rsidR="00086158" w:rsidRPr="009952DA">
        <w:t>ZAKLJUČAK</w:t>
      </w:r>
      <w:bookmarkEnd w:id="18"/>
      <w:bookmarkEnd w:id="19"/>
    </w:p>
    <w:p w:rsidR="003F6969" w:rsidRPr="003F6969" w:rsidRDefault="003F6969" w:rsidP="003F6969"/>
    <w:p w:rsidR="003C39BD" w:rsidRDefault="00086158" w:rsidP="00086158">
      <w:pPr>
        <w:spacing w:line="360" w:lineRule="auto"/>
        <w:jc w:val="both"/>
        <w:rPr>
          <w:rFonts w:ascii="Times New Roman" w:hAnsi="Times New Roman" w:cs="Times New Roman"/>
          <w:sz w:val="24"/>
          <w:szCs w:val="24"/>
        </w:rPr>
      </w:pPr>
      <w:r w:rsidRPr="00086158">
        <w:rPr>
          <w:rFonts w:ascii="Times New Roman" w:hAnsi="Times New Roman" w:cs="Times New Roman"/>
          <w:sz w:val="24"/>
          <w:szCs w:val="24"/>
        </w:rPr>
        <w:t xml:space="preserve">   Zastupajući svoja prava na različitost u odgoju djece, roditelji pomažu odgojiteiju u shvaćanju i interpretiranju razlika u vrijednostima i osobinama koje oni zastupaju. Istodobno mu pružaju priliku da u komunikaciji i raspravi s njima objasni i argumentira svoje razloge za koncepciju koju zastupa i provodi u vrtiću.</w:t>
      </w:r>
      <w:r>
        <w:rPr>
          <w:rFonts w:ascii="Times New Roman" w:hAnsi="Times New Roman" w:cs="Times New Roman"/>
          <w:sz w:val="24"/>
          <w:szCs w:val="24"/>
        </w:rPr>
        <w:t xml:space="preserve">   </w:t>
      </w:r>
      <w:r w:rsidRPr="00086158">
        <w:rPr>
          <w:rFonts w:ascii="Times New Roman" w:hAnsi="Times New Roman" w:cs="Times New Roman"/>
          <w:sz w:val="24"/>
          <w:szCs w:val="24"/>
        </w:rPr>
        <w:cr/>
      </w:r>
      <w:r>
        <w:rPr>
          <w:rFonts w:ascii="Times New Roman" w:hAnsi="Times New Roman" w:cs="Times New Roman"/>
          <w:sz w:val="24"/>
          <w:szCs w:val="24"/>
        </w:rPr>
        <w:t xml:space="preserve">   N</w:t>
      </w:r>
      <w:r w:rsidRPr="00086158">
        <w:rPr>
          <w:rFonts w:ascii="Times New Roman" w:hAnsi="Times New Roman" w:cs="Times New Roman"/>
          <w:sz w:val="24"/>
          <w:szCs w:val="24"/>
        </w:rPr>
        <w:t>em</w:t>
      </w:r>
      <w:r>
        <w:rPr>
          <w:rFonts w:ascii="Times New Roman" w:hAnsi="Times New Roman" w:cs="Times New Roman"/>
          <w:sz w:val="24"/>
          <w:szCs w:val="24"/>
        </w:rPr>
        <w:t xml:space="preserve">a nekog univerzalnog pravila </w:t>
      </w:r>
      <w:r w:rsidRPr="00086158">
        <w:rPr>
          <w:rFonts w:ascii="Times New Roman" w:hAnsi="Times New Roman" w:cs="Times New Roman"/>
          <w:sz w:val="24"/>
          <w:szCs w:val="24"/>
        </w:rPr>
        <w:t>kako uključiti roditelje u human</w:t>
      </w:r>
      <w:r>
        <w:rPr>
          <w:rFonts w:ascii="Times New Roman" w:hAnsi="Times New Roman" w:cs="Times New Roman"/>
          <w:sz w:val="24"/>
          <w:szCs w:val="24"/>
        </w:rPr>
        <w:t xml:space="preserve">istički orijentiranu koncepciju </w:t>
      </w:r>
      <w:r w:rsidRPr="00086158">
        <w:rPr>
          <w:rFonts w:ascii="Times New Roman" w:hAnsi="Times New Roman" w:cs="Times New Roman"/>
          <w:sz w:val="24"/>
          <w:szCs w:val="24"/>
        </w:rPr>
        <w:t>dječjeg vrtića. Svaki roditelj ima svoja oče</w:t>
      </w:r>
      <w:r>
        <w:rPr>
          <w:rFonts w:ascii="Times New Roman" w:hAnsi="Times New Roman" w:cs="Times New Roman"/>
          <w:sz w:val="24"/>
          <w:szCs w:val="24"/>
        </w:rPr>
        <w:t xml:space="preserve">kivanja i svoje zahtjeve, svoje </w:t>
      </w:r>
      <w:r w:rsidRPr="00086158">
        <w:rPr>
          <w:rFonts w:ascii="Times New Roman" w:hAnsi="Times New Roman" w:cs="Times New Roman"/>
          <w:sz w:val="24"/>
          <w:szCs w:val="24"/>
        </w:rPr>
        <w:t>razloge zašto dijete šalje u vrtić. U tom odnos</w:t>
      </w:r>
      <w:r>
        <w:rPr>
          <w:rFonts w:ascii="Times New Roman" w:hAnsi="Times New Roman" w:cs="Times New Roman"/>
          <w:sz w:val="24"/>
          <w:szCs w:val="24"/>
        </w:rPr>
        <w:t xml:space="preserve">u bitna je zajednička intencija </w:t>
      </w:r>
      <w:r w:rsidRPr="00086158">
        <w:rPr>
          <w:rFonts w:ascii="Times New Roman" w:hAnsi="Times New Roman" w:cs="Times New Roman"/>
          <w:sz w:val="24"/>
          <w:szCs w:val="24"/>
        </w:rPr>
        <w:t>roditelja i odgojitelja o tome kakav vrtić žele, št</w:t>
      </w:r>
      <w:r>
        <w:rPr>
          <w:rFonts w:ascii="Times New Roman" w:hAnsi="Times New Roman" w:cs="Times New Roman"/>
          <w:sz w:val="24"/>
          <w:szCs w:val="24"/>
        </w:rPr>
        <w:t>o očekuju od njega, pri čemu su uloge podijeljene. Nadalje, o</w:t>
      </w:r>
      <w:r w:rsidRPr="00086158">
        <w:rPr>
          <w:rFonts w:ascii="Times New Roman" w:hAnsi="Times New Roman" w:cs="Times New Roman"/>
          <w:sz w:val="24"/>
          <w:szCs w:val="24"/>
        </w:rPr>
        <w:t>dgojitelj treba biti svjestan da o</w:t>
      </w:r>
      <w:r>
        <w:rPr>
          <w:rFonts w:ascii="Times New Roman" w:hAnsi="Times New Roman" w:cs="Times New Roman"/>
          <w:sz w:val="24"/>
          <w:szCs w:val="24"/>
        </w:rPr>
        <w:t xml:space="preserve">n ne može zamijeniti roditelje, </w:t>
      </w:r>
      <w:r w:rsidRPr="00086158">
        <w:rPr>
          <w:rFonts w:ascii="Times New Roman" w:hAnsi="Times New Roman" w:cs="Times New Roman"/>
          <w:sz w:val="24"/>
          <w:szCs w:val="24"/>
        </w:rPr>
        <w:t>ali se n</w:t>
      </w:r>
      <w:r>
        <w:rPr>
          <w:rFonts w:ascii="Times New Roman" w:hAnsi="Times New Roman" w:cs="Times New Roman"/>
          <w:sz w:val="24"/>
          <w:szCs w:val="24"/>
        </w:rPr>
        <w:t>e smije ni postavljati u ulogu „</w:t>
      </w:r>
      <w:r w:rsidRPr="00086158">
        <w:rPr>
          <w:rFonts w:ascii="Times New Roman" w:hAnsi="Times New Roman" w:cs="Times New Roman"/>
          <w:sz w:val="24"/>
          <w:szCs w:val="24"/>
        </w:rPr>
        <w:t>ja sam profesionalac i</w:t>
      </w:r>
      <w:r>
        <w:rPr>
          <w:rFonts w:ascii="Times New Roman" w:hAnsi="Times New Roman" w:cs="Times New Roman"/>
          <w:sz w:val="24"/>
          <w:szCs w:val="24"/>
        </w:rPr>
        <w:t xml:space="preserve"> znam bolje kako ću odgajati djecu od roditelja nestručnjaka“</w:t>
      </w:r>
      <w:r w:rsidRPr="00086158">
        <w:rPr>
          <w:rFonts w:ascii="Times New Roman" w:hAnsi="Times New Roman" w:cs="Times New Roman"/>
          <w:sz w:val="24"/>
          <w:szCs w:val="24"/>
        </w:rPr>
        <w:t>. Rodite</w:t>
      </w:r>
      <w:r>
        <w:rPr>
          <w:rFonts w:ascii="Times New Roman" w:hAnsi="Times New Roman" w:cs="Times New Roman"/>
          <w:sz w:val="24"/>
          <w:szCs w:val="24"/>
        </w:rPr>
        <w:t>lji su prvi i pravi odgojitelji svoje djece, a odgojitelj je</w:t>
      </w:r>
      <w:r w:rsidRPr="00086158">
        <w:rPr>
          <w:rFonts w:ascii="Times New Roman" w:hAnsi="Times New Roman" w:cs="Times New Roman"/>
          <w:sz w:val="24"/>
          <w:szCs w:val="24"/>
        </w:rPr>
        <w:t xml:space="preserve"> stručnjak koji </w:t>
      </w:r>
      <w:r>
        <w:rPr>
          <w:rFonts w:ascii="Times New Roman" w:hAnsi="Times New Roman" w:cs="Times New Roman"/>
          <w:sz w:val="24"/>
          <w:szCs w:val="24"/>
        </w:rPr>
        <w:t xml:space="preserve">im pomaže, ali im ne smije </w:t>
      </w:r>
      <w:r w:rsidRPr="00086158">
        <w:rPr>
          <w:rFonts w:ascii="Times New Roman" w:hAnsi="Times New Roman" w:cs="Times New Roman"/>
          <w:sz w:val="24"/>
          <w:szCs w:val="24"/>
        </w:rPr>
        <w:t xml:space="preserve">određivati načine odgajanja njihove djece. </w:t>
      </w:r>
    </w:p>
    <w:p w:rsidR="0012198F" w:rsidRDefault="003C39BD" w:rsidP="000861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6158" w:rsidRPr="00086158">
        <w:rPr>
          <w:rFonts w:ascii="Times New Roman" w:hAnsi="Times New Roman" w:cs="Times New Roman"/>
          <w:sz w:val="24"/>
          <w:szCs w:val="24"/>
        </w:rPr>
        <w:t>Po</w:t>
      </w:r>
      <w:r w:rsidR="00086158">
        <w:rPr>
          <w:rFonts w:ascii="Times New Roman" w:hAnsi="Times New Roman" w:cs="Times New Roman"/>
          <w:sz w:val="24"/>
          <w:szCs w:val="24"/>
        </w:rPr>
        <w:t xml:space="preserve">ticajno institucijsko okruženje </w:t>
      </w:r>
      <w:r w:rsidR="00086158" w:rsidRPr="00086158">
        <w:rPr>
          <w:rFonts w:ascii="Times New Roman" w:hAnsi="Times New Roman" w:cs="Times New Roman"/>
          <w:sz w:val="24"/>
          <w:szCs w:val="24"/>
        </w:rPr>
        <w:t>ovisit će o uspješnosti komunikacije, surad</w:t>
      </w:r>
      <w:r w:rsidR="00FD7BE6">
        <w:rPr>
          <w:rFonts w:ascii="Times New Roman" w:hAnsi="Times New Roman" w:cs="Times New Roman"/>
          <w:sz w:val="24"/>
          <w:szCs w:val="24"/>
        </w:rPr>
        <w:t xml:space="preserve">nje, partnerstva između roditelja i odgojitelja te o </w:t>
      </w:r>
      <w:r w:rsidR="00086158" w:rsidRPr="00086158">
        <w:rPr>
          <w:rFonts w:ascii="Times New Roman" w:hAnsi="Times New Roman" w:cs="Times New Roman"/>
          <w:sz w:val="24"/>
          <w:szCs w:val="24"/>
        </w:rPr>
        <w:t>mogućoj kompa</w:t>
      </w:r>
      <w:r w:rsidR="00FD7BE6">
        <w:rPr>
          <w:rFonts w:ascii="Times New Roman" w:hAnsi="Times New Roman" w:cs="Times New Roman"/>
          <w:sz w:val="24"/>
          <w:szCs w:val="24"/>
        </w:rPr>
        <w:t xml:space="preserve">tibilnosti ovih dvaju okruženja. Spomenuta uspješnost velikim će dijelom </w:t>
      </w:r>
      <w:r w:rsidR="00086158" w:rsidRPr="00086158">
        <w:rPr>
          <w:rFonts w:ascii="Times New Roman" w:hAnsi="Times New Roman" w:cs="Times New Roman"/>
          <w:sz w:val="24"/>
          <w:szCs w:val="24"/>
        </w:rPr>
        <w:t>ovisiti o izobrazbi odgojitelja, o razvoju nji</w:t>
      </w:r>
      <w:r w:rsidR="00FD7BE6">
        <w:rPr>
          <w:rFonts w:ascii="Times New Roman" w:hAnsi="Times New Roman" w:cs="Times New Roman"/>
          <w:sz w:val="24"/>
          <w:szCs w:val="24"/>
        </w:rPr>
        <w:t xml:space="preserve">hove praktične kompetencije, odnosno o njihovoj profesionalnosti te o </w:t>
      </w:r>
      <w:r w:rsidR="00086158" w:rsidRPr="00086158">
        <w:rPr>
          <w:rFonts w:ascii="Times New Roman" w:hAnsi="Times New Roman" w:cs="Times New Roman"/>
          <w:sz w:val="24"/>
          <w:szCs w:val="24"/>
        </w:rPr>
        <w:t>umješnosti komuniciranja s roditeljima</w:t>
      </w:r>
      <w:r w:rsidR="00FD7BE6">
        <w:rPr>
          <w:rFonts w:ascii="Times New Roman" w:hAnsi="Times New Roman" w:cs="Times New Roman"/>
          <w:sz w:val="24"/>
          <w:szCs w:val="24"/>
        </w:rPr>
        <w:t xml:space="preserve"> (Miljak, 1995)</w:t>
      </w:r>
      <w:r w:rsidR="00086158" w:rsidRPr="00086158">
        <w:rPr>
          <w:rFonts w:ascii="Times New Roman" w:hAnsi="Times New Roman" w:cs="Times New Roman"/>
          <w:sz w:val="24"/>
          <w:szCs w:val="24"/>
        </w:rPr>
        <w:t>.</w:t>
      </w:r>
    </w:p>
    <w:p w:rsidR="00A60EA4" w:rsidRDefault="00A60EA4" w:rsidP="00086158">
      <w:pPr>
        <w:spacing w:line="360" w:lineRule="auto"/>
        <w:jc w:val="both"/>
        <w:rPr>
          <w:rFonts w:ascii="Times New Roman" w:hAnsi="Times New Roman" w:cs="Times New Roman"/>
          <w:sz w:val="24"/>
          <w:szCs w:val="24"/>
        </w:rPr>
      </w:pPr>
    </w:p>
    <w:p w:rsidR="00A60EA4" w:rsidRDefault="00A60EA4" w:rsidP="00086158">
      <w:pPr>
        <w:spacing w:line="360" w:lineRule="auto"/>
        <w:jc w:val="both"/>
        <w:rPr>
          <w:rFonts w:ascii="Times New Roman" w:hAnsi="Times New Roman" w:cs="Times New Roman"/>
          <w:sz w:val="24"/>
          <w:szCs w:val="24"/>
        </w:rPr>
      </w:pPr>
    </w:p>
    <w:p w:rsidR="00A60EA4" w:rsidRDefault="00A60EA4" w:rsidP="00086158">
      <w:pPr>
        <w:spacing w:line="360" w:lineRule="auto"/>
        <w:jc w:val="both"/>
        <w:rPr>
          <w:rFonts w:ascii="Times New Roman" w:hAnsi="Times New Roman" w:cs="Times New Roman"/>
          <w:sz w:val="24"/>
          <w:szCs w:val="24"/>
        </w:rPr>
      </w:pPr>
    </w:p>
    <w:p w:rsidR="00A60EA4" w:rsidRDefault="00A60EA4" w:rsidP="00086158">
      <w:pPr>
        <w:spacing w:line="360" w:lineRule="auto"/>
        <w:jc w:val="both"/>
        <w:rPr>
          <w:rFonts w:ascii="Times New Roman" w:hAnsi="Times New Roman" w:cs="Times New Roman"/>
          <w:sz w:val="24"/>
          <w:szCs w:val="24"/>
        </w:rPr>
      </w:pPr>
    </w:p>
    <w:p w:rsidR="00A60EA4" w:rsidRDefault="00A60EA4" w:rsidP="00086158">
      <w:pPr>
        <w:spacing w:line="360" w:lineRule="auto"/>
        <w:jc w:val="both"/>
        <w:rPr>
          <w:rFonts w:ascii="Times New Roman" w:hAnsi="Times New Roman" w:cs="Times New Roman"/>
          <w:sz w:val="24"/>
          <w:szCs w:val="24"/>
        </w:rPr>
      </w:pPr>
    </w:p>
    <w:p w:rsidR="0012198F" w:rsidRDefault="00C179DF" w:rsidP="006C5222">
      <w:pPr>
        <w:pStyle w:val="Heading1"/>
      </w:pPr>
      <w:bookmarkStart w:id="20" w:name="_Toc468722868"/>
      <w:r>
        <w:lastRenderedPageBreak/>
        <w:t>Literatura:</w:t>
      </w:r>
      <w:bookmarkEnd w:id="20"/>
    </w:p>
    <w:p w:rsidR="006C5222" w:rsidRPr="006C5222" w:rsidRDefault="006C5222" w:rsidP="006C5222"/>
    <w:p w:rsidR="0012198F" w:rsidRDefault="0012198F" w:rsidP="001219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Hansen, K. A., Kaufmann, R. K. i Walsh</w:t>
      </w:r>
      <w:r w:rsidR="00C61824">
        <w:rPr>
          <w:rFonts w:ascii="Times New Roman" w:hAnsi="Times New Roman" w:cs="Times New Roman"/>
          <w:sz w:val="24"/>
          <w:szCs w:val="24"/>
        </w:rPr>
        <w:t xml:space="preserve"> K. B. (2001).</w:t>
      </w:r>
      <w:r w:rsidR="00A60EA4">
        <w:rPr>
          <w:rFonts w:ascii="Times New Roman" w:hAnsi="Times New Roman" w:cs="Times New Roman"/>
          <w:sz w:val="24"/>
          <w:szCs w:val="24"/>
        </w:rPr>
        <w:t xml:space="preserve"> Kurikulum z</w:t>
      </w:r>
      <w:r w:rsidR="00C61824">
        <w:rPr>
          <w:rFonts w:ascii="Times New Roman" w:hAnsi="Times New Roman" w:cs="Times New Roman"/>
          <w:sz w:val="24"/>
          <w:szCs w:val="24"/>
        </w:rPr>
        <w:t>a vrtiće: razvojno primjereni program za djecu od 3 do 6 godina. Zagreb: Korak po korak.</w:t>
      </w:r>
    </w:p>
    <w:p w:rsidR="00C61824" w:rsidRDefault="00C61824" w:rsidP="001219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Ljubetić, M. (2007). Biti kompetentan roditelj. Zagreb. Mali profesor d.o.o.</w:t>
      </w:r>
    </w:p>
    <w:p w:rsidR="00C61824" w:rsidRDefault="00C61824" w:rsidP="00C61824">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Ljubetić, M. (2012). Nosi li dobre roditelje roda?!. Zagreb: Profil.</w:t>
      </w:r>
    </w:p>
    <w:p w:rsidR="00437256" w:rsidRDefault="00437256" w:rsidP="00C61824">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Milanović, M. (2014). Pomozimo im rasti. Zagreb: Golden marketing – Tehnička knjiga.</w:t>
      </w:r>
    </w:p>
    <w:p w:rsidR="00482007" w:rsidRDefault="00482007" w:rsidP="00482007">
      <w:pPr>
        <w:spacing w:line="360" w:lineRule="auto"/>
        <w:jc w:val="both"/>
        <w:rPr>
          <w:rFonts w:ascii="Times New Roman" w:hAnsi="Times New Roman" w:cs="Times New Roman"/>
          <w:sz w:val="24"/>
          <w:szCs w:val="24"/>
        </w:rPr>
      </w:pPr>
    </w:p>
    <w:p w:rsidR="00482007" w:rsidRDefault="00482007" w:rsidP="00482007">
      <w:pPr>
        <w:spacing w:line="360" w:lineRule="auto"/>
        <w:jc w:val="both"/>
        <w:rPr>
          <w:rFonts w:ascii="Times New Roman" w:hAnsi="Times New Roman" w:cs="Times New Roman"/>
          <w:sz w:val="24"/>
          <w:szCs w:val="24"/>
        </w:rPr>
      </w:pPr>
      <w:r>
        <w:rPr>
          <w:rFonts w:ascii="Times New Roman" w:hAnsi="Times New Roman" w:cs="Times New Roman"/>
          <w:sz w:val="24"/>
          <w:szCs w:val="24"/>
        </w:rPr>
        <w:t>Internetski izvori:</w:t>
      </w:r>
    </w:p>
    <w:p w:rsidR="00482007" w:rsidRPr="00482007" w:rsidRDefault="00482007" w:rsidP="00482007">
      <w:pPr>
        <w:pStyle w:val="ListParagraph"/>
        <w:spacing w:line="360" w:lineRule="auto"/>
        <w:jc w:val="both"/>
        <w:rPr>
          <w:rFonts w:ascii="Times New Roman" w:hAnsi="Times New Roman" w:cs="Times New Roman"/>
          <w:sz w:val="24"/>
          <w:szCs w:val="24"/>
        </w:rPr>
      </w:pPr>
    </w:p>
    <w:p w:rsidR="00C61824" w:rsidRDefault="00C61824" w:rsidP="001219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Matov, J. i Nenadić Bilan, D. (2014). Partnerstvo obitelji i predškolske ustanove kao potpora roditeljstvu. </w:t>
      </w:r>
      <w:r>
        <w:rPr>
          <w:rFonts w:ascii="Times New Roman" w:hAnsi="Times New Roman" w:cs="Times New Roman"/>
          <w:i/>
          <w:sz w:val="24"/>
          <w:szCs w:val="24"/>
        </w:rPr>
        <w:t>Magistra Iadertina</w:t>
      </w:r>
      <w:r>
        <w:rPr>
          <w:rFonts w:ascii="Times New Roman" w:hAnsi="Times New Roman" w:cs="Times New Roman"/>
          <w:sz w:val="24"/>
          <w:szCs w:val="24"/>
        </w:rPr>
        <w:t>, Vol. 9, No. 1. str. 123-135.</w:t>
      </w:r>
    </w:p>
    <w:p w:rsidR="00482007" w:rsidRDefault="00482007" w:rsidP="001219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Miljak, A. (1995). Mjesto i uloga roditelja u (suvremenoj) humanističkoj koncepciji predškolskog odgoja. </w:t>
      </w:r>
      <w:r>
        <w:rPr>
          <w:rFonts w:ascii="Times New Roman" w:hAnsi="Times New Roman" w:cs="Times New Roman"/>
          <w:i/>
          <w:sz w:val="24"/>
          <w:szCs w:val="24"/>
        </w:rPr>
        <w:t>Društvena istraživanja: časopis za opća društvena pitanja</w:t>
      </w:r>
      <w:r>
        <w:rPr>
          <w:rFonts w:ascii="Times New Roman" w:hAnsi="Times New Roman" w:cs="Times New Roman"/>
          <w:sz w:val="24"/>
          <w:szCs w:val="24"/>
        </w:rPr>
        <w:t>, Vol. 4, No. 4-5 (18-19)</w:t>
      </w:r>
      <w:r w:rsidR="00F425C7">
        <w:rPr>
          <w:rFonts w:ascii="Times New Roman" w:hAnsi="Times New Roman" w:cs="Times New Roman"/>
          <w:sz w:val="24"/>
          <w:szCs w:val="24"/>
        </w:rPr>
        <w:t xml:space="preserve">. str. 601-612. </w:t>
      </w:r>
    </w:p>
    <w:p w:rsidR="00482007" w:rsidRDefault="00C61824" w:rsidP="001219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Mlinarević, V. i Tomas, S. (2010). Partnerstvo odgojitelja i roditelja – čimbenik razvoja socijalne kompetencije djeteta</w:t>
      </w:r>
      <w:r w:rsidR="00482007">
        <w:rPr>
          <w:rFonts w:ascii="Times New Roman" w:hAnsi="Times New Roman" w:cs="Times New Roman"/>
          <w:sz w:val="24"/>
          <w:szCs w:val="24"/>
        </w:rPr>
        <w:t xml:space="preserve">. </w:t>
      </w:r>
      <w:r w:rsidR="00482007">
        <w:rPr>
          <w:rFonts w:ascii="Times New Roman" w:hAnsi="Times New Roman" w:cs="Times New Roman"/>
          <w:i/>
          <w:sz w:val="24"/>
          <w:szCs w:val="24"/>
        </w:rPr>
        <w:t>Magistra Iadertina</w:t>
      </w:r>
      <w:r w:rsidR="00482007">
        <w:rPr>
          <w:rFonts w:ascii="Times New Roman" w:hAnsi="Times New Roman" w:cs="Times New Roman"/>
          <w:sz w:val="24"/>
          <w:szCs w:val="24"/>
        </w:rPr>
        <w:t>, Vol. 5, No. 1. str. 143-158.</w:t>
      </w:r>
    </w:p>
    <w:p w:rsidR="00C61824" w:rsidRDefault="00482007" w:rsidP="0012198F">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2007">
        <w:rPr>
          <w:rFonts w:ascii="Times New Roman" w:hAnsi="Times New Roman" w:cs="Times New Roman"/>
          <w:sz w:val="24"/>
          <w:szCs w:val="24"/>
        </w:rPr>
        <w:t xml:space="preserve">Kurikulum partnerskih odnosa obitelji i ustanova ranog i predškolskog </w:t>
      </w:r>
      <w:r w:rsidR="005A0EAB">
        <w:rPr>
          <w:rFonts w:ascii="Times New Roman" w:hAnsi="Times New Roman" w:cs="Times New Roman"/>
          <w:sz w:val="24"/>
          <w:szCs w:val="24"/>
        </w:rPr>
        <w:t xml:space="preserve"> </w:t>
      </w:r>
      <w:r w:rsidRPr="00482007">
        <w:rPr>
          <w:rFonts w:ascii="Times New Roman" w:hAnsi="Times New Roman" w:cs="Times New Roman"/>
          <w:sz w:val="24"/>
          <w:szCs w:val="24"/>
        </w:rPr>
        <w:t>odgoja i njegova refleksija na pedagošku kompetentnost roditelja</w:t>
      </w:r>
      <w:r w:rsidR="005A0EAB">
        <w:rPr>
          <w:rFonts w:ascii="Times New Roman" w:hAnsi="Times New Roman" w:cs="Times New Roman"/>
          <w:sz w:val="24"/>
          <w:szCs w:val="24"/>
        </w:rPr>
        <w:t>,</w:t>
      </w:r>
      <w:r>
        <w:rPr>
          <w:rFonts w:ascii="Times New Roman" w:hAnsi="Times New Roman" w:cs="Times New Roman"/>
          <w:sz w:val="24"/>
          <w:szCs w:val="24"/>
        </w:rPr>
        <w:t xml:space="preserve"> preuzeto sa </w:t>
      </w:r>
      <w:hyperlink r:id="rId8" w:history="1">
        <w:r w:rsidRPr="00230C37">
          <w:rPr>
            <w:rStyle w:val="Hyperlink"/>
            <w:rFonts w:ascii="Times New Roman" w:hAnsi="Times New Roman" w:cs="Times New Roman"/>
            <w:sz w:val="24"/>
            <w:szCs w:val="24"/>
          </w:rPr>
          <w:t>http://www.academia.edu/9623095/Kurikulum_partnerskih_odnosa_obitelji_i_ustanova_ranog_i_pred%C5%A1kolskog_odgoja_i_njegova_refleksija_na_pedago%C5%A1ku_kompetentnost_roditelja</w:t>
        </w:r>
      </w:hyperlink>
      <w:r>
        <w:rPr>
          <w:rFonts w:ascii="Times New Roman" w:hAnsi="Times New Roman" w:cs="Times New Roman"/>
          <w:sz w:val="24"/>
          <w:szCs w:val="24"/>
        </w:rPr>
        <w:t xml:space="preserve"> (26.11.2016.)</w:t>
      </w:r>
    </w:p>
    <w:p w:rsidR="00482007" w:rsidRPr="0012198F" w:rsidRDefault="00482007" w:rsidP="005A0EAB">
      <w:pPr>
        <w:pStyle w:val="ListParagraph"/>
        <w:spacing w:line="360" w:lineRule="auto"/>
        <w:jc w:val="both"/>
        <w:rPr>
          <w:rFonts w:ascii="Times New Roman" w:hAnsi="Times New Roman" w:cs="Times New Roman"/>
          <w:sz w:val="24"/>
          <w:szCs w:val="24"/>
        </w:rPr>
      </w:pPr>
    </w:p>
    <w:p w:rsidR="00086158" w:rsidRPr="00086158" w:rsidRDefault="00086158" w:rsidP="00086158">
      <w:pPr>
        <w:spacing w:line="360" w:lineRule="auto"/>
        <w:jc w:val="both"/>
        <w:rPr>
          <w:rFonts w:ascii="Times New Roman" w:hAnsi="Times New Roman" w:cs="Times New Roman"/>
          <w:sz w:val="24"/>
          <w:szCs w:val="24"/>
        </w:rPr>
      </w:pPr>
      <w:r w:rsidRPr="00086158">
        <w:rPr>
          <w:rFonts w:ascii="Times New Roman" w:hAnsi="Times New Roman" w:cs="Times New Roman"/>
          <w:sz w:val="24"/>
          <w:szCs w:val="24"/>
        </w:rPr>
        <w:cr/>
      </w:r>
    </w:p>
    <w:p w:rsidR="00086158" w:rsidRPr="00086158" w:rsidRDefault="00086158" w:rsidP="006E3D1E">
      <w:pPr>
        <w:spacing w:line="360" w:lineRule="auto"/>
        <w:jc w:val="both"/>
        <w:rPr>
          <w:rFonts w:ascii="Times New Roman" w:hAnsi="Times New Roman" w:cs="Times New Roman"/>
          <w:b/>
          <w:sz w:val="24"/>
          <w:szCs w:val="24"/>
        </w:rPr>
      </w:pPr>
    </w:p>
    <w:p w:rsidR="00A9249C" w:rsidRPr="00655C61" w:rsidRDefault="00A9249C" w:rsidP="00A9249C">
      <w:pPr>
        <w:spacing w:line="360" w:lineRule="auto"/>
        <w:jc w:val="both"/>
        <w:rPr>
          <w:rFonts w:ascii="Times New Roman" w:hAnsi="Times New Roman" w:cs="Times New Roman"/>
          <w:sz w:val="24"/>
          <w:szCs w:val="24"/>
        </w:rPr>
      </w:pPr>
    </w:p>
    <w:sectPr w:rsidR="00A9249C" w:rsidRPr="00655C61" w:rsidSect="00C81719">
      <w:footerReference w:type="default" r:id="rId9"/>
      <w:pgSz w:w="11906" w:h="16838" w:code="9"/>
      <w:pgMar w:top="1418" w:right="1418" w:bottom="1418" w:left="226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477" w:rsidRDefault="00916477" w:rsidP="00C81719">
      <w:pPr>
        <w:spacing w:after="0" w:line="240" w:lineRule="auto"/>
      </w:pPr>
      <w:r>
        <w:separator/>
      </w:r>
    </w:p>
  </w:endnote>
  <w:endnote w:type="continuationSeparator" w:id="1">
    <w:p w:rsidR="00916477" w:rsidRDefault="00916477" w:rsidP="00C81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0904"/>
      <w:docPartObj>
        <w:docPartGallery w:val="Page Numbers (Bottom of Page)"/>
        <w:docPartUnique/>
      </w:docPartObj>
    </w:sdtPr>
    <w:sdtContent>
      <w:p w:rsidR="003A6181" w:rsidRDefault="00A1096A">
        <w:pPr>
          <w:pStyle w:val="Footer"/>
          <w:jc w:val="right"/>
        </w:pPr>
        <w:fldSimple w:instr=" PAGE   \* MERGEFORMAT ">
          <w:r w:rsidR="002A03DC">
            <w:rPr>
              <w:noProof/>
            </w:rPr>
            <w:t>1</w:t>
          </w:r>
        </w:fldSimple>
      </w:p>
    </w:sdtContent>
  </w:sdt>
  <w:p w:rsidR="003A6181" w:rsidRDefault="003A61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477" w:rsidRDefault="00916477" w:rsidP="00C81719">
      <w:pPr>
        <w:spacing w:after="0" w:line="240" w:lineRule="auto"/>
      </w:pPr>
      <w:r>
        <w:separator/>
      </w:r>
    </w:p>
  </w:footnote>
  <w:footnote w:type="continuationSeparator" w:id="1">
    <w:p w:rsidR="00916477" w:rsidRDefault="00916477" w:rsidP="00C81719">
      <w:pPr>
        <w:spacing w:after="0" w:line="240" w:lineRule="auto"/>
      </w:pPr>
      <w:r>
        <w:continuationSeparator/>
      </w:r>
    </w:p>
  </w:footnote>
  <w:footnote w:id="2">
    <w:p w:rsidR="003A6181" w:rsidRPr="008727AE" w:rsidRDefault="003A6181" w:rsidP="00796F4C">
      <w:pPr>
        <w:spacing w:line="360" w:lineRule="auto"/>
        <w:jc w:val="both"/>
        <w:rPr>
          <w:rFonts w:ascii="Times New Roman" w:hAnsi="Times New Roman" w:cs="Times New Roman"/>
          <w:sz w:val="18"/>
          <w:szCs w:val="18"/>
        </w:rPr>
      </w:pPr>
      <w:r w:rsidRPr="008727AE">
        <w:rPr>
          <w:rStyle w:val="FootnoteReference"/>
          <w:rFonts w:ascii="Times New Roman" w:hAnsi="Times New Roman" w:cs="Times New Roman"/>
          <w:sz w:val="24"/>
          <w:szCs w:val="24"/>
        </w:rPr>
        <w:footnoteRef/>
      </w:r>
      <w:r w:rsidRPr="008727AE">
        <w:rPr>
          <w:rFonts w:ascii="Times New Roman" w:hAnsi="Times New Roman" w:cs="Times New Roman"/>
          <w:sz w:val="18"/>
          <w:szCs w:val="18"/>
        </w:rPr>
        <w:t>(</w:t>
      </w:r>
      <w:hyperlink r:id="rId1" w:history="1">
        <w:r w:rsidRPr="008727AE">
          <w:rPr>
            <w:rStyle w:val="Hyperlink"/>
            <w:rFonts w:ascii="Times New Roman" w:hAnsi="Times New Roman" w:cs="Times New Roman"/>
            <w:sz w:val="18"/>
            <w:szCs w:val="18"/>
          </w:rPr>
          <w:t>http://www.academia.edu/9623095/Kurikulum_partnerskih_odnosa_obitelji_i_ustanova_ranog_i_pred%C5%A1kolskog_odgoja_i_njegova_refleksija_na_pedago%C5%A1ku_kompetentnost_roditelja</w:t>
        </w:r>
      </w:hyperlink>
      <w:r w:rsidRPr="008727AE">
        <w:rPr>
          <w:rFonts w:ascii="Times New Roman" w:hAnsi="Times New Roman" w:cs="Times New Roman"/>
          <w:sz w:val="18"/>
          <w:szCs w:val="18"/>
        </w:rPr>
        <w:t xml:space="preserve">) </w:t>
      </w:r>
    </w:p>
    <w:p w:rsidR="003A6181" w:rsidRDefault="003A618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08F"/>
    <w:multiLevelType w:val="hybridMultilevel"/>
    <w:tmpl w:val="A8FEA2F2"/>
    <w:lvl w:ilvl="0" w:tplc="7F62706E">
      <w:numFmt w:val="bullet"/>
      <w:lvlText w:val="-"/>
      <w:lvlJc w:val="left"/>
      <w:pPr>
        <w:ind w:left="2628" w:hanging="360"/>
      </w:pPr>
      <w:rPr>
        <w:rFonts w:ascii="Times New Roman" w:eastAsiaTheme="minorHAnsi" w:hAnsi="Times New Roman" w:cs="Times New Roman" w:hint="default"/>
      </w:rPr>
    </w:lvl>
    <w:lvl w:ilvl="1" w:tplc="041A0003" w:tentative="1">
      <w:start w:val="1"/>
      <w:numFmt w:val="bullet"/>
      <w:lvlText w:val="o"/>
      <w:lvlJc w:val="left"/>
      <w:pPr>
        <w:ind w:left="3348" w:hanging="360"/>
      </w:pPr>
      <w:rPr>
        <w:rFonts w:ascii="Courier New" w:hAnsi="Courier New" w:cs="Courier New" w:hint="default"/>
      </w:rPr>
    </w:lvl>
    <w:lvl w:ilvl="2" w:tplc="041A0005" w:tentative="1">
      <w:start w:val="1"/>
      <w:numFmt w:val="bullet"/>
      <w:lvlText w:val=""/>
      <w:lvlJc w:val="left"/>
      <w:pPr>
        <w:ind w:left="4068" w:hanging="360"/>
      </w:pPr>
      <w:rPr>
        <w:rFonts w:ascii="Wingdings" w:hAnsi="Wingdings" w:hint="default"/>
      </w:rPr>
    </w:lvl>
    <w:lvl w:ilvl="3" w:tplc="041A0001" w:tentative="1">
      <w:start w:val="1"/>
      <w:numFmt w:val="bullet"/>
      <w:lvlText w:val=""/>
      <w:lvlJc w:val="left"/>
      <w:pPr>
        <w:ind w:left="4788" w:hanging="360"/>
      </w:pPr>
      <w:rPr>
        <w:rFonts w:ascii="Symbol" w:hAnsi="Symbol" w:hint="default"/>
      </w:rPr>
    </w:lvl>
    <w:lvl w:ilvl="4" w:tplc="041A0003" w:tentative="1">
      <w:start w:val="1"/>
      <w:numFmt w:val="bullet"/>
      <w:lvlText w:val="o"/>
      <w:lvlJc w:val="left"/>
      <w:pPr>
        <w:ind w:left="5508" w:hanging="360"/>
      </w:pPr>
      <w:rPr>
        <w:rFonts w:ascii="Courier New" w:hAnsi="Courier New" w:cs="Courier New" w:hint="default"/>
      </w:rPr>
    </w:lvl>
    <w:lvl w:ilvl="5" w:tplc="041A0005" w:tentative="1">
      <w:start w:val="1"/>
      <w:numFmt w:val="bullet"/>
      <w:lvlText w:val=""/>
      <w:lvlJc w:val="left"/>
      <w:pPr>
        <w:ind w:left="6228" w:hanging="360"/>
      </w:pPr>
      <w:rPr>
        <w:rFonts w:ascii="Wingdings" w:hAnsi="Wingdings" w:hint="default"/>
      </w:rPr>
    </w:lvl>
    <w:lvl w:ilvl="6" w:tplc="041A0001" w:tentative="1">
      <w:start w:val="1"/>
      <w:numFmt w:val="bullet"/>
      <w:lvlText w:val=""/>
      <w:lvlJc w:val="left"/>
      <w:pPr>
        <w:ind w:left="6948" w:hanging="360"/>
      </w:pPr>
      <w:rPr>
        <w:rFonts w:ascii="Symbol" w:hAnsi="Symbol" w:hint="default"/>
      </w:rPr>
    </w:lvl>
    <w:lvl w:ilvl="7" w:tplc="041A0003" w:tentative="1">
      <w:start w:val="1"/>
      <w:numFmt w:val="bullet"/>
      <w:lvlText w:val="o"/>
      <w:lvlJc w:val="left"/>
      <w:pPr>
        <w:ind w:left="7668" w:hanging="360"/>
      </w:pPr>
      <w:rPr>
        <w:rFonts w:ascii="Courier New" w:hAnsi="Courier New" w:cs="Courier New" w:hint="default"/>
      </w:rPr>
    </w:lvl>
    <w:lvl w:ilvl="8" w:tplc="041A0005" w:tentative="1">
      <w:start w:val="1"/>
      <w:numFmt w:val="bullet"/>
      <w:lvlText w:val=""/>
      <w:lvlJc w:val="left"/>
      <w:pPr>
        <w:ind w:left="8388" w:hanging="360"/>
      </w:pPr>
      <w:rPr>
        <w:rFonts w:ascii="Wingdings" w:hAnsi="Wingdings" w:hint="default"/>
      </w:rPr>
    </w:lvl>
  </w:abstractNum>
  <w:abstractNum w:abstractNumId="1">
    <w:nsid w:val="03B42DE9"/>
    <w:multiLevelType w:val="hybridMultilevel"/>
    <w:tmpl w:val="F0DCAAC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206A4D"/>
    <w:multiLevelType w:val="hybridMultilevel"/>
    <w:tmpl w:val="8EFA81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54E1076"/>
    <w:multiLevelType w:val="hybridMultilevel"/>
    <w:tmpl w:val="6300657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
    <w:nsid w:val="1C5E69DD"/>
    <w:multiLevelType w:val="hybridMultilevel"/>
    <w:tmpl w:val="03B0B3D2"/>
    <w:lvl w:ilvl="0" w:tplc="37762A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CB27E00"/>
    <w:multiLevelType w:val="hybridMultilevel"/>
    <w:tmpl w:val="532AF9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D0A4BB8"/>
    <w:multiLevelType w:val="hybridMultilevel"/>
    <w:tmpl w:val="171027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EE97E9A"/>
    <w:multiLevelType w:val="hybridMultilevel"/>
    <w:tmpl w:val="3B98AC5C"/>
    <w:lvl w:ilvl="0" w:tplc="37762A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281717B"/>
    <w:multiLevelType w:val="hybridMultilevel"/>
    <w:tmpl w:val="768E96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5DE7EAE"/>
    <w:multiLevelType w:val="hybridMultilevel"/>
    <w:tmpl w:val="74601E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B8110EF"/>
    <w:multiLevelType w:val="hybridMultilevel"/>
    <w:tmpl w:val="C198642A"/>
    <w:lvl w:ilvl="0" w:tplc="9CDC3976">
      <w:numFmt w:val="bullet"/>
      <w:lvlText w:val="-"/>
      <w:lvlJc w:val="left"/>
      <w:pPr>
        <w:ind w:left="2628" w:hanging="360"/>
      </w:pPr>
      <w:rPr>
        <w:rFonts w:ascii="Times New Roman" w:eastAsiaTheme="minorHAnsi" w:hAnsi="Times New Roman" w:cs="Times New Roman" w:hint="default"/>
      </w:rPr>
    </w:lvl>
    <w:lvl w:ilvl="1" w:tplc="041A0003" w:tentative="1">
      <w:start w:val="1"/>
      <w:numFmt w:val="bullet"/>
      <w:lvlText w:val="o"/>
      <w:lvlJc w:val="left"/>
      <w:pPr>
        <w:ind w:left="3348" w:hanging="360"/>
      </w:pPr>
      <w:rPr>
        <w:rFonts w:ascii="Courier New" w:hAnsi="Courier New" w:cs="Courier New" w:hint="default"/>
      </w:rPr>
    </w:lvl>
    <w:lvl w:ilvl="2" w:tplc="041A0005" w:tentative="1">
      <w:start w:val="1"/>
      <w:numFmt w:val="bullet"/>
      <w:lvlText w:val=""/>
      <w:lvlJc w:val="left"/>
      <w:pPr>
        <w:ind w:left="4068" w:hanging="360"/>
      </w:pPr>
      <w:rPr>
        <w:rFonts w:ascii="Wingdings" w:hAnsi="Wingdings" w:hint="default"/>
      </w:rPr>
    </w:lvl>
    <w:lvl w:ilvl="3" w:tplc="041A0001" w:tentative="1">
      <w:start w:val="1"/>
      <w:numFmt w:val="bullet"/>
      <w:lvlText w:val=""/>
      <w:lvlJc w:val="left"/>
      <w:pPr>
        <w:ind w:left="4788" w:hanging="360"/>
      </w:pPr>
      <w:rPr>
        <w:rFonts w:ascii="Symbol" w:hAnsi="Symbol" w:hint="default"/>
      </w:rPr>
    </w:lvl>
    <w:lvl w:ilvl="4" w:tplc="041A0003" w:tentative="1">
      <w:start w:val="1"/>
      <w:numFmt w:val="bullet"/>
      <w:lvlText w:val="o"/>
      <w:lvlJc w:val="left"/>
      <w:pPr>
        <w:ind w:left="5508" w:hanging="360"/>
      </w:pPr>
      <w:rPr>
        <w:rFonts w:ascii="Courier New" w:hAnsi="Courier New" w:cs="Courier New" w:hint="default"/>
      </w:rPr>
    </w:lvl>
    <w:lvl w:ilvl="5" w:tplc="041A0005" w:tentative="1">
      <w:start w:val="1"/>
      <w:numFmt w:val="bullet"/>
      <w:lvlText w:val=""/>
      <w:lvlJc w:val="left"/>
      <w:pPr>
        <w:ind w:left="6228" w:hanging="360"/>
      </w:pPr>
      <w:rPr>
        <w:rFonts w:ascii="Wingdings" w:hAnsi="Wingdings" w:hint="default"/>
      </w:rPr>
    </w:lvl>
    <w:lvl w:ilvl="6" w:tplc="041A0001" w:tentative="1">
      <w:start w:val="1"/>
      <w:numFmt w:val="bullet"/>
      <w:lvlText w:val=""/>
      <w:lvlJc w:val="left"/>
      <w:pPr>
        <w:ind w:left="6948" w:hanging="360"/>
      </w:pPr>
      <w:rPr>
        <w:rFonts w:ascii="Symbol" w:hAnsi="Symbol" w:hint="default"/>
      </w:rPr>
    </w:lvl>
    <w:lvl w:ilvl="7" w:tplc="041A0003" w:tentative="1">
      <w:start w:val="1"/>
      <w:numFmt w:val="bullet"/>
      <w:lvlText w:val="o"/>
      <w:lvlJc w:val="left"/>
      <w:pPr>
        <w:ind w:left="7668" w:hanging="360"/>
      </w:pPr>
      <w:rPr>
        <w:rFonts w:ascii="Courier New" w:hAnsi="Courier New" w:cs="Courier New" w:hint="default"/>
      </w:rPr>
    </w:lvl>
    <w:lvl w:ilvl="8" w:tplc="041A0005" w:tentative="1">
      <w:start w:val="1"/>
      <w:numFmt w:val="bullet"/>
      <w:lvlText w:val=""/>
      <w:lvlJc w:val="left"/>
      <w:pPr>
        <w:ind w:left="8388" w:hanging="360"/>
      </w:pPr>
      <w:rPr>
        <w:rFonts w:ascii="Wingdings" w:hAnsi="Wingdings" w:hint="default"/>
      </w:rPr>
    </w:lvl>
  </w:abstractNum>
  <w:abstractNum w:abstractNumId="11">
    <w:nsid w:val="3C900FE8"/>
    <w:multiLevelType w:val="hybridMultilevel"/>
    <w:tmpl w:val="D474F4B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EA75F06"/>
    <w:multiLevelType w:val="multilevel"/>
    <w:tmpl w:val="C0448B76"/>
    <w:lvl w:ilvl="0">
      <w:start w:val="1"/>
      <w:numFmt w:val="decimal"/>
      <w:lvlText w:val="%1."/>
      <w:lvlJc w:val="left"/>
      <w:pPr>
        <w:ind w:left="480" w:hanging="480"/>
      </w:pPr>
      <w:rPr>
        <w:rFonts w:hint="default"/>
      </w:rPr>
    </w:lvl>
    <w:lvl w:ilvl="1">
      <w:start w:val="1"/>
      <w:numFmt w:val="decimal"/>
      <w:lvlText w:val="%1.%2."/>
      <w:lvlJc w:val="left"/>
      <w:pPr>
        <w:ind w:left="3348" w:hanging="720"/>
      </w:pPr>
      <w:rPr>
        <w:rFonts w:hint="default"/>
        <w:u w:val="single"/>
      </w:rPr>
    </w:lvl>
    <w:lvl w:ilvl="2">
      <w:start w:val="1"/>
      <w:numFmt w:val="decimal"/>
      <w:lvlText w:val="%1.%2.%3."/>
      <w:lvlJc w:val="left"/>
      <w:pPr>
        <w:ind w:left="5976" w:hanging="720"/>
      </w:pPr>
      <w:rPr>
        <w:rFonts w:hint="default"/>
      </w:rPr>
    </w:lvl>
    <w:lvl w:ilvl="3">
      <w:start w:val="1"/>
      <w:numFmt w:val="decimal"/>
      <w:lvlText w:val="%1.%2.%3.%4."/>
      <w:lvlJc w:val="left"/>
      <w:pPr>
        <w:ind w:left="8964" w:hanging="1080"/>
      </w:pPr>
      <w:rPr>
        <w:rFonts w:hint="default"/>
      </w:rPr>
    </w:lvl>
    <w:lvl w:ilvl="4">
      <w:start w:val="1"/>
      <w:numFmt w:val="decimal"/>
      <w:lvlText w:val="%1.%2.%3.%4.%5."/>
      <w:lvlJc w:val="left"/>
      <w:pPr>
        <w:ind w:left="11952" w:hanging="1440"/>
      </w:pPr>
      <w:rPr>
        <w:rFonts w:hint="default"/>
      </w:rPr>
    </w:lvl>
    <w:lvl w:ilvl="5">
      <w:start w:val="1"/>
      <w:numFmt w:val="decimal"/>
      <w:lvlText w:val="%1.%2.%3.%4.%5.%6."/>
      <w:lvlJc w:val="left"/>
      <w:pPr>
        <w:ind w:left="14580" w:hanging="1440"/>
      </w:pPr>
      <w:rPr>
        <w:rFonts w:hint="default"/>
      </w:rPr>
    </w:lvl>
    <w:lvl w:ilvl="6">
      <w:start w:val="1"/>
      <w:numFmt w:val="decimal"/>
      <w:lvlText w:val="%1.%2.%3.%4.%5.%6.%7."/>
      <w:lvlJc w:val="left"/>
      <w:pPr>
        <w:ind w:left="17568" w:hanging="1800"/>
      </w:pPr>
      <w:rPr>
        <w:rFonts w:hint="default"/>
      </w:rPr>
    </w:lvl>
    <w:lvl w:ilvl="7">
      <w:start w:val="1"/>
      <w:numFmt w:val="decimal"/>
      <w:lvlText w:val="%1.%2.%3.%4.%5.%6.%7.%8."/>
      <w:lvlJc w:val="left"/>
      <w:pPr>
        <w:ind w:left="20556" w:hanging="2160"/>
      </w:pPr>
      <w:rPr>
        <w:rFonts w:hint="default"/>
      </w:rPr>
    </w:lvl>
    <w:lvl w:ilvl="8">
      <w:start w:val="1"/>
      <w:numFmt w:val="decimal"/>
      <w:lvlText w:val="%1.%2.%3.%4.%5.%6.%7.%8.%9."/>
      <w:lvlJc w:val="left"/>
      <w:pPr>
        <w:ind w:left="23184" w:hanging="2160"/>
      </w:pPr>
      <w:rPr>
        <w:rFonts w:hint="default"/>
      </w:rPr>
    </w:lvl>
  </w:abstractNum>
  <w:abstractNum w:abstractNumId="13">
    <w:nsid w:val="426861CF"/>
    <w:multiLevelType w:val="hybridMultilevel"/>
    <w:tmpl w:val="1BB8D2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30E2EA1"/>
    <w:multiLevelType w:val="hybridMultilevel"/>
    <w:tmpl w:val="2AB852E2"/>
    <w:lvl w:ilvl="0" w:tplc="2990E42C">
      <w:start w:val="1"/>
      <w:numFmt w:val="decimal"/>
      <w:lvlText w:val="%1."/>
      <w:lvlJc w:val="left"/>
      <w:pPr>
        <w:ind w:left="2628" w:hanging="360"/>
      </w:pPr>
      <w:rPr>
        <w:rFonts w:hint="default"/>
      </w:rPr>
    </w:lvl>
    <w:lvl w:ilvl="1" w:tplc="041A0019" w:tentative="1">
      <w:start w:val="1"/>
      <w:numFmt w:val="lowerLetter"/>
      <w:lvlText w:val="%2."/>
      <w:lvlJc w:val="left"/>
      <w:pPr>
        <w:ind w:left="3348" w:hanging="360"/>
      </w:pPr>
    </w:lvl>
    <w:lvl w:ilvl="2" w:tplc="041A001B" w:tentative="1">
      <w:start w:val="1"/>
      <w:numFmt w:val="lowerRoman"/>
      <w:lvlText w:val="%3."/>
      <w:lvlJc w:val="right"/>
      <w:pPr>
        <w:ind w:left="4068" w:hanging="180"/>
      </w:pPr>
    </w:lvl>
    <w:lvl w:ilvl="3" w:tplc="041A000F" w:tentative="1">
      <w:start w:val="1"/>
      <w:numFmt w:val="decimal"/>
      <w:lvlText w:val="%4."/>
      <w:lvlJc w:val="left"/>
      <w:pPr>
        <w:ind w:left="4788" w:hanging="360"/>
      </w:pPr>
    </w:lvl>
    <w:lvl w:ilvl="4" w:tplc="041A0019" w:tentative="1">
      <w:start w:val="1"/>
      <w:numFmt w:val="lowerLetter"/>
      <w:lvlText w:val="%5."/>
      <w:lvlJc w:val="left"/>
      <w:pPr>
        <w:ind w:left="5508" w:hanging="360"/>
      </w:pPr>
    </w:lvl>
    <w:lvl w:ilvl="5" w:tplc="041A001B" w:tentative="1">
      <w:start w:val="1"/>
      <w:numFmt w:val="lowerRoman"/>
      <w:lvlText w:val="%6."/>
      <w:lvlJc w:val="right"/>
      <w:pPr>
        <w:ind w:left="6228" w:hanging="180"/>
      </w:pPr>
    </w:lvl>
    <w:lvl w:ilvl="6" w:tplc="041A000F" w:tentative="1">
      <w:start w:val="1"/>
      <w:numFmt w:val="decimal"/>
      <w:lvlText w:val="%7."/>
      <w:lvlJc w:val="left"/>
      <w:pPr>
        <w:ind w:left="6948" w:hanging="360"/>
      </w:pPr>
    </w:lvl>
    <w:lvl w:ilvl="7" w:tplc="041A0019" w:tentative="1">
      <w:start w:val="1"/>
      <w:numFmt w:val="lowerLetter"/>
      <w:lvlText w:val="%8."/>
      <w:lvlJc w:val="left"/>
      <w:pPr>
        <w:ind w:left="7668" w:hanging="360"/>
      </w:pPr>
    </w:lvl>
    <w:lvl w:ilvl="8" w:tplc="041A001B" w:tentative="1">
      <w:start w:val="1"/>
      <w:numFmt w:val="lowerRoman"/>
      <w:lvlText w:val="%9."/>
      <w:lvlJc w:val="right"/>
      <w:pPr>
        <w:ind w:left="8388" w:hanging="180"/>
      </w:pPr>
    </w:lvl>
  </w:abstractNum>
  <w:abstractNum w:abstractNumId="15">
    <w:nsid w:val="491A2E1E"/>
    <w:multiLevelType w:val="multilevel"/>
    <w:tmpl w:val="C0448B76"/>
    <w:lvl w:ilvl="0">
      <w:start w:val="1"/>
      <w:numFmt w:val="decimal"/>
      <w:lvlText w:val="%1."/>
      <w:lvlJc w:val="left"/>
      <w:pPr>
        <w:ind w:left="480" w:hanging="480"/>
      </w:pPr>
      <w:rPr>
        <w:rFonts w:hint="default"/>
      </w:rPr>
    </w:lvl>
    <w:lvl w:ilvl="1">
      <w:start w:val="1"/>
      <w:numFmt w:val="decimal"/>
      <w:lvlText w:val="%1.%2."/>
      <w:lvlJc w:val="left"/>
      <w:pPr>
        <w:ind w:left="3348" w:hanging="720"/>
      </w:pPr>
      <w:rPr>
        <w:rFonts w:hint="default"/>
        <w:u w:val="single"/>
      </w:rPr>
    </w:lvl>
    <w:lvl w:ilvl="2">
      <w:start w:val="1"/>
      <w:numFmt w:val="decimal"/>
      <w:lvlText w:val="%1.%2.%3."/>
      <w:lvlJc w:val="left"/>
      <w:pPr>
        <w:ind w:left="5976" w:hanging="720"/>
      </w:pPr>
      <w:rPr>
        <w:rFonts w:hint="default"/>
      </w:rPr>
    </w:lvl>
    <w:lvl w:ilvl="3">
      <w:start w:val="1"/>
      <w:numFmt w:val="decimal"/>
      <w:lvlText w:val="%1.%2.%3.%4."/>
      <w:lvlJc w:val="left"/>
      <w:pPr>
        <w:ind w:left="8964" w:hanging="1080"/>
      </w:pPr>
      <w:rPr>
        <w:rFonts w:hint="default"/>
      </w:rPr>
    </w:lvl>
    <w:lvl w:ilvl="4">
      <w:start w:val="1"/>
      <w:numFmt w:val="decimal"/>
      <w:lvlText w:val="%1.%2.%3.%4.%5."/>
      <w:lvlJc w:val="left"/>
      <w:pPr>
        <w:ind w:left="11952" w:hanging="1440"/>
      </w:pPr>
      <w:rPr>
        <w:rFonts w:hint="default"/>
      </w:rPr>
    </w:lvl>
    <w:lvl w:ilvl="5">
      <w:start w:val="1"/>
      <w:numFmt w:val="decimal"/>
      <w:lvlText w:val="%1.%2.%3.%4.%5.%6."/>
      <w:lvlJc w:val="left"/>
      <w:pPr>
        <w:ind w:left="14580" w:hanging="1440"/>
      </w:pPr>
      <w:rPr>
        <w:rFonts w:hint="default"/>
      </w:rPr>
    </w:lvl>
    <w:lvl w:ilvl="6">
      <w:start w:val="1"/>
      <w:numFmt w:val="decimal"/>
      <w:lvlText w:val="%1.%2.%3.%4.%5.%6.%7."/>
      <w:lvlJc w:val="left"/>
      <w:pPr>
        <w:ind w:left="17568" w:hanging="1800"/>
      </w:pPr>
      <w:rPr>
        <w:rFonts w:hint="default"/>
      </w:rPr>
    </w:lvl>
    <w:lvl w:ilvl="7">
      <w:start w:val="1"/>
      <w:numFmt w:val="decimal"/>
      <w:lvlText w:val="%1.%2.%3.%4.%5.%6.%7.%8."/>
      <w:lvlJc w:val="left"/>
      <w:pPr>
        <w:ind w:left="20556" w:hanging="2160"/>
      </w:pPr>
      <w:rPr>
        <w:rFonts w:hint="default"/>
      </w:rPr>
    </w:lvl>
    <w:lvl w:ilvl="8">
      <w:start w:val="1"/>
      <w:numFmt w:val="decimal"/>
      <w:lvlText w:val="%1.%2.%3.%4.%5.%6.%7.%8.%9."/>
      <w:lvlJc w:val="left"/>
      <w:pPr>
        <w:ind w:left="23184" w:hanging="2160"/>
      </w:pPr>
      <w:rPr>
        <w:rFonts w:hint="default"/>
      </w:rPr>
    </w:lvl>
  </w:abstractNum>
  <w:abstractNum w:abstractNumId="16">
    <w:nsid w:val="4E5145AE"/>
    <w:multiLevelType w:val="hybridMultilevel"/>
    <w:tmpl w:val="D7E2A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B494287"/>
    <w:multiLevelType w:val="hybridMultilevel"/>
    <w:tmpl w:val="5B66AFD6"/>
    <w:lvl w:ilvl="0" w:tplc="4B22DF9C">
      <w:start w:val="1"/>
      <w:numFmt w:val="decimal"/>
      <w:lvlText w:val="%1."/>
      <w:lvlJc w:val="left"/>
      <w:pPr>
        <w:ind w:left="2988" w:hanging="360"/>
      </w:pPr>
      <w:rPr>
        <w:rFonts w:ascii="Times New Roman" w:eastAsiaTheme="minorHAnsi" w:hAnsi="Times New Roman" w:cs="Times New Roman"/>
      </w:rPr>
    </w:lvl>
    <w:lvl w:ilvl="1" w:tplc="041A0019">
      <w:start w:val="1"/>
      <w:numFmt w:val="lowerLetter"/>
      <w:lvlText w:val="%2."/>
      <w:lvlJc w:val="left"/>
      <w:pPr>
        <w:ind w:left="3708" w:hanging="360"/>
      </w:pPr>
    </w:lvl>
    <w:lvl w:ilvl="2" w:tplc="041A001B" w:tentative="1">
      <w:start w:val="1"/>
      <w:numFmt w:val="lowerRoman"/>
      <w:lvlText w:val="%3."/>
      <w:lvlJc w:val="right"/>
      <w:pPr>
        <w:ind w:left="4428" w:hanging="180"/>
      </w:pPr>
    </w:lvl>
    <w:lvl w:ilvl="3" w:tplc="041A000F" w:tentative="1">
      <w:start w:val="1"/>
      <w:numFmt w:val="decimal"/>
      <w:lvlText w:val="%4."/>
      <w:lvlJc w:val="left"/>
      <w:pPr>
        <w:ind w:left="5148" w:hanging="360"/>
      </w:pPr>
    </w:lvl>
    <w:lvl w:ilvl="4" w:tplc="041A0019" w:tentative="1">
      <w:start w:val="1"/>
      <w:numFmt w:val="lowerLetter"/>
      <w:lvlText w:val="%5."/>
      <w:lvlJc w:val="left"/>
      <w:pPr>
        <w:ind w:left="5868" w:hanging="360"/>
      </w:pPr>
    </w:lvl>
    <w:lvl w:ilvl="5" w:tplc="041A001B" w:tentative="1">
      <w:start w:val="1"/>
      <w:numFmt w:val="lowerRoman"/>
      <w:lvlText w:val="%6."/>
      <w:lvlJc w:val="right"/>
      <w:pPr>
        <w:ind w:left="6588" w:hanging="180"/>
      </w:pPr>
    </w:lvl>
    <w:lvl w:ilvl="6" w:tplc="041A000F" w:tentative="1">
      <w:start w:val="1"/>
      <w:numFmt w:val="decimal"/>
      <w:lvlText w:val="%7."/>
      <w:lvlJc w:val="left"/>
      <w:pPr>
        <w:ind w:left="7308" w:hanging="360"/>
      </w:pPr>
    </w:lvl>
    <w:lvl w:ilvl="7" w:tplc="041A0019" w:tentative="1">
      <w:start w:val="1"/>
      <w:numFmt w:val="lowerLetter"/>
      <w:lvlText w:val="%8."/>
      <w:lvlJc w:val="left"/>
      <w:pPr>
        <w:ind w:left="8028" w:hanging="360"/>
      </w:pPr>
    </w:lvl>
    <w:lvl w:ilvl="8" w:tplc="041A001B" w:tentative="1">
      <w:start w:val="1"/>
      <w:numFmt w:val="lowerRoman"/>
      <w:lvlText w:val="%9."/>
      <w:lvlJc w:val="right"/>
      <w:pPr>
        <w:ind w:left="8748" w:hanging="180"/>
      </w:pPr>
    </w:lvl>
  </w:abstractNum>
  <w:abstractNum w:abstractNumId="18">
    <w:nsid w:val="602E115E"/>
    <w:multiLevelType w:val="hybridMultilevel"/>
    <w:tmpl w:val="11761E3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nsid w:val="631142CF"/>
    <w:multiLevelType w:val="hybridMultilevel"/>
    <w:tmpl w:val="8F066F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6B56B64"/>
    <w:multiLevelType w:val="hybridMultilevel"/>
    <w:tmpl w:val="DD0CA0EC"/>
    <w:lvl w:ilvl="0" w:tplc="C450E9B0">
      <w:start w:val="2"/>
      <w:numFmt w:val="bullet"/>
      <w:lvlText w:val=""/>
      <w:lvlJc w:val="left"/>
      <w:pPr>
        <w:ind w:left="2628" w:hanging="360"/>
      </w:pPr>
      <w:rPr>
        <w:rFonts w:ascii="Wingdings" w:eastAsiaTheme="minorHAnsi" w:hAnsi="Wingdings" w:cs="Times New Roman" w:hint="default"/>
      </w:rPr>
    </w:lvl>
    <w:lvl w:ilvl="1" w:tplc="041A0003" w:tentative="1">
      <w:start w:val="1"/>
      <w:numFmt w:val="bullet"/>
      <w:lvlText w:val="o"/>
      <w:lvlJc w:val="left"/>
      <w:pPr>
        <w:ind w:left="3348" w:hanging="360"/>
      </w:pPr>
      <w:rPr>
        <w:rFonts w:ascii="Courier New" w:hAnsi="Courier New" w:cs="Courier New" w:hint="default"/>
      </w:rPr>
    </w:lvl>
    <w:lvl w:ilvl="2" w:tplc="041A0005" w:tentative="1">
      <w:start w:val="1"/>
      <w:numFmt w:val="bullet"/>
      <w:lvlText w:val=""/>
      <w:lvlJc w:val="left"/>
      <w:pPr>
        <w:ind w:left="4068" w:hanging="360"/>
      </w:pPr>
      <w:rPr>
        <w:rFonts w:ascii="Wingdings" w:hAnsi="Wingdings" w:hint="default"/>
      </w:rPr>
    </w:lvl>
    <w:lvl w:ilvl="3" w:tplc="041A0001" w:tentative="1">
      <w:start w:val="1"/>
      <w:numFmt w:val="bullet"/>
      <w:lvlText w:val=""/>
      <w:lvlJc w:val="left"/>
      <w:pPr>
        <w:ind w:left="4788" w:hanging="360"/>
      </w:pPr>
      <w:rPr>
        <w:rFonts w:ascii="Symbol" w:hAnsi="Symbol" w:hint="default"/>
      </w:rPr>
    </w:lvl>
    <w:lvl w:ilvl="4" w:tplc="041A0003" w:tentative="1">
      <w:start w:val="1"/>
      <w:numFmt w:val="bullet"/>
      <w:lvlText w:val="o"/>
      <w:lvlJc w:val="left"/>
      <w:pPr>
        <w:ind w:left="5508" w:hanging="360"/>
      </w:pPr>
      <w:rPr>
        <w:rFonts w:ascii="Courier New" w:hAnsi="Courier New" w:cs="Courier New" w:hint="default"/>
      </w:rPr>
    </w:lvl>
    <w:lvl w:ilvl="5" w:tplc="041A0005" w:tentative="1">
      <w:start w:val="1"/>
      <w:numFmt w:val="bullet"/>
      <w:lvlText w:val=""/>
      <w:lvlJc w:val="left"/>
      <w:pPr>
        <w:ind w:left="6228" w:hanging="360"/>
      </w:pPr>
      <w:rPr>
        <w:rFonts w:ascii="Wingdings" w:hAnsi="Wingdings" w:hint="default"/>
      </w:rPr>
    </w:lvl>
    <w:lvl w:ilvl="6" w:tplc="041A0001" w:tentative="1">
      <w:start w:val="1"/>
      <w:numFmt w:val="bullet"/>
      <w:lvlText w:val=""/>
      <w:lvlJc w:val="left"/>
      <w:pPr>
        <w:ind w:left="6948" w:hanging="360"/>
      </w:pPr>
      <w:rPr>
        <w:rFonts w:ascii="Symbol" w:hAnsi="Symbol" w:hint="default"/>
      </w:rPr>
    </w:lvl>
    <w:lvl w:ilvl="7" w:tplc="041A0003" w:tentative="1">
      <w:start w:val="1"/>
      <w:numFmt w:val="bullet"/>
      <w:lvlText w:val="o"/>
      <w:lvlJc w:val="left"/>
      <w:pPr>
        <w:ind w:left="7668" w:hanging="360"/>
      </w:pPr>
      <w:rPr>
        <w:rFonts w:ascii="Courier New" w:hAnsi="Courier New" w:cs="Courier New" w:hint="default"/>
      </w:rPr>
    </w:lvl>
    <w:lvl w:ilvl="8" w:tplc="041A0005" w:tentative="1">
      <w:start w:val="1"/>
      <w:numFmt w:val="bullet"/>
      <w:lvlText w:val=""/>
      <w:lvlJc w:val="left"/>
      <w:pPr>
        <w:ind w:left="8388" w:hanging="360"/>
      </w:pPr>
      <w:rPr>
        <w:rFonts w:ascii="Wingdings" w:hAnsi="Wingdings" w:hint="default"/>
      </w:rPr>
    </w:lvl>
  </w:abstractNum>
  <w:abstractNum w:abstractNumId="21">
    <w:nsid w:val="6EE930D2"/>
    <w:multiLevelType w:val="hybridMultilevel"/>
    <w:tmpl w:val="031C9FA2"/>
    <w:lvl w:ilvl="0" w:tplc="231E88F8">
      <w:start w:val="1"/>
      <w:numFmt w:val="decimal"/>
      <w:lvlText w:val="%1."/>
      <w:lvlJc w:val="left"/>
      <w:pPr>
        <w:ind w:left="2988" w:hanging="360"/>
      </w:pPr>
      <w:rPr>
        <w:rFonts w:hint="default"/>
      </w:rPr>
    </w:lvl>
    <w:lvl w:ilvl="1" w:tplc="041A0019" w:tentative="1">
      <w:start w:val="1"/>
      <w:numFmt w:val="lowerLetter"/>
      <w:lvlText w:val="%2."/>
      <w:lvlJc w:val="left"/>
      <w:pPr>
        <w:ind w:left="3708" w:hanging="360"/>
      </w:pPr>
    </w:lvl>
    <w:lvl w:ilvl="2" w:tplc="041A001B" w:tentative="1">
      <w:start w:val="1"/>
      <w:numFmt w:val="lowerRoman"/>
      <w:lvlText w:val="%3."/>
      <w:lvlJc w:val="right"/>
      <w:pPr>
        <w:ind w:left="4428" w:hanging="180"/>
      </w:pPr>
    </w:lvl>
    <w:lvl w:ilvl="3" w:tplc="041A000F" w:tentative="1">
      <w:start w:val="1"/>
      <w:numFmt w:val="decimal"/>
      <w:lvlText w:val="%4."/>
      <w:lvlJc w:val="left"/>
      <w:pPr>
        <w:ind w:left="5148" w:hanging="360"/>
      </w:pPr>
    </w:lvl>
    <w:lvl w:ilvl="4" w:tplc="041A0019" w:tentative="1">
      <w:start w:val="1"/>
      <w:numFmt w:val="lowerLetter"/>
      <w:lvlText w:val="%5."/>
      <w:lvlJc w:val="left"/>
      <w:pPr>
        <w:ind w:left="5868" w:hanging="360"/>
      </w:pPr>
    </w:lvl>
    <w:lvl w:ilvl="5" w:tplc="041A001B" w:tentative="1">
      <w:start w:val="1"/>
      <w:numFmt w:val="lowerRoman"/>
      <w:lvlText w:val="%6."/>
      <w:lvlJc w:val="right"/>
      <w:pPr>
        <w:ind w:left="6588" w:hanging="180"/>
      </w:pPr>
    </w:lvl>
    <w:lvl w:ilvl="6" w:tplc="041A000F" w:tentative="1">
      <w:start w:val="1"/>
      <w:numFmt w:val="decimal"/>
      <w:lvlText w:val="%7."/>
      <w:lvlJc w:val="left"/>
      <w:pPr>
        <w:ind w:left="7308" w:hanging="360"/>
      </w:pPr>
    </w:lvl>
    <w:lvl w:ilvl="7" w:tplc="041A0019" w:tentative="1">
      <w:start w:val="1"/>
      <w:numFmt w:val="lowerLetter"/>
      <w:lvlText w:val="%8."/>
      <w:lvlJc w:val="left"/>
      <w:pPr>
        <w:ind w:left="8028" w:hanging="360"/>
      </w:pPr>
    </w:lvl>
    <w:lvl w:ilvl="8" w:tplc="041A001B" w:tentative="1">
      <w:start w:val="1"/>
      <w:numFmt w:val="lowerRoman"/>
      <w:lvlText w:val="%9."/>
      <w:lvlJc w:val="right"/>
      <w:pPr>
        <w:ind w:left="8748" w:hanging="180"/>
      </w:pPr>
    </w:lvl>
  </w:abstractNum>
  <w:abstractNum w:abstractNumId="22">
    <w:nsid w:val="73F41F66"/>
    <w:multiLevelType w:val="multilevel"/>
    <w:tmpl w:val="C0448B76"/>
    <w:lvl w:ilvl="0">
      <w:start w:val="1"/>
      <w:numFmt w:val="decimal"/>
      <w:lvlText w:val="%1."/>
      <w:lvlJc w:val="left"/>
      <w:pPr>
        <w:ind w:left="480" w:hanging="480"/>
      </w:pPr>
      <w:rPr>
        <w:rFonts w:hint="default"/>
      </w:rPr>
    </w:lvl>
    <w:lvl w:ilvl="1">
      <w:start w:val="1"/>
      <w:numFmt w:val="decimal"/>
      <w:lvlText w:val="%1.%2."/>
      <w:lvlJc w:val="left"/>
      <w:pPr>
        <w:ind w:left="3348" w:hanging="720"/>
      </w:pPr>
      <w:rPr>
        <w:rFonts w:hint="default"/>
        <w:u w:val="single"/>
      </w:rPr>
    </w:lvl>
    <w:lvl w:ilvl="2">
      <w:start w:val="1"/>
      <w:numFmt w:val="decimal"/>
      <w:lvlText w:val="%1.%2.%3."/>
      <w:lvlJc w:val="left"/>
      <w:pPr>
        <w:ind w:left="5976" w:hanging="720"/>
      </w:pPr>
      <w:rPr>
        <w:rFonts w:hint="default"/>
      </w:rPr>
    </w:lvl>
    <w:lvl w:ilvl="3">
      <w:start w:val="1"/>
      <w:numFmt w:val="decimal"/>
      <w:lvlText w:val="%1.%2.%3.%4."/>
      <w:lvlJc w:val="left"/>
      <w:pPr>
        <w:ind w:left="8964" w:hanging="1080"/>
      </w:pPr>
      <w:rPr>
        <w:rFonts w:hint="default"/>
      </w:rPr>
    </w:lvl>
    <w:lvl w:ilvl="4">
      <w:start w:val="1"/>
      <w:numFmt w:val="decimal"/>
      <w:lvlText w:val="%1.%2.%3.%4.%5."/>
      <w:lvlJc w:val="left"/>
      <w:pPr>
        <w:ind w:left="11952" w:hanging="1440"/>
      </w:pPr>
      <w:rPr>
        <w:rFonts w:hint="default"/>
      </w:rPr>
    </w:lvl>
    <w:lvl w:ilvl="5">
      <w:start w:val="1"/>
      <w:numFmt w:val="decimal"/>
      <w:lvlText w:val="%1.%2.%3.%4.%5.%6."/>
      <w:lvlJc w:val="left"/>
      <w:pPr>
        <w:ind w:left="14580" w:hanging="1440"/>
      </w:pPr>
      <w:rPr>
        <w:rFonts w:hint="default"/>
      </w:rPr>
    </w:lvl>
    <w:lvl w:ilvl="6">
      <w:start w:val="1"/>
      <w:numFmt w:val="decimal"/>
      <w:lvlText w:val="%1.%2.%3.%4.%5.%6.%7."/>
      <w:lvlJc w:val="left"/>
      <w:pPr>
        <w:ind w:left="17568" w:hanging="1800"/>
      </w:pPr>
      <w:rPr>
        <w:rFonts w:hint="default"/>
      </w:rPr>
    </w:lvl>
    <w:lvl w:ilvl="7">
      <w:start w:val="1"/>
      <w:numFmt w:val="decimal"/>
      <w:lvlText w:val="%1.%2.%3.%4.%5.%6.%7.%8."/>
      <w:lvlJc w:val="left"/>
      <w:pPr>
        <w:ind w:left="20556" w:hanging="2160"/>
      </w:pPr>
      <w:rPr>
        <w:rFonts w:hint="default"/>
      </w:rPr>
    </w:lvl>
    <w:lvl w:ilvl="8">
      <w:start w:val="1"/>
      <w:numFmt w:val="decimal"/>
      <w:lvlText w:val="%1.%2.%3.%4.%5.%6.%7.%8.%9."/>
      <w:lvlJc w:val="left"/>
      <w:pPr>
        <w:ind w:left="23184" w:hanging="2160"/>
      </w:pPr>
      <w:rPr>
        <w:rFonts w:hint="default"/>
      </w:rPr>
    </w:lvl>
  </w:abstractNum>
  <w:abstractNum w:abstractNumId="23">
    <w:nsid w:val="7BDF6A5F"/>
    <w:multiLevelType w:val="multilevel"/>
    <w:tmpl w:val="9A3EEC3A"/>
    <w:lvl w:ilvl="0">
      <w:start w:val="1"/>
      <w:numFmt w:val="decimal"/>
      <w:lvlText w:val="%1."/>
      <w:lvlJc w:val="left"/>
      <w:pPr>
        <w:ind w:left="2628" w:hanging="360"/>
      </w:pPr>
      <w:rPr>
        <w:rFonts w:hint="default"/>
      </w:rPr>
    </w:lvl>
    <w:lvl w:ilvl="1">
      <w:start w:val="2"/>
      <w:numFmt w:val="decimal"/>
      <w:isLgl/>
      <w:lvlText w:val="%1.%2."/>
      <w:lvlJc w:val="left"/>
      <w:pPr>
        <w:ind w:left="3348" w:hanging="72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4428" w:hanging="1080"/>
      </w:pPr>
      <w:rPr>
        <w:rFonts w:hint="default"/>
      </w:rPr>
    </w:lvl>
    <w:lvl w:ilvl="4">
      <w:start w:val="1"/>
      <w:numFmt w:val="decimal"/>
      <w:isLgl/>
      <w:lvlText w:val="%1.%2.%3.%4.%5."/>
      <w:lvlJc w:val="left"/>
      <w:pPr>
        <w:ind w:left="5148" w:hanging="1440"/>
      </w:pPr>
      <w:rPr>
        <w:rFonts w:hint="default"/>
      </w:rPr>
    </w:lvl>
    <w:lvl w:ilvl="5">
      <w:start w:val="1"/>
      <w:numFmt w:val="decimal"/>
      <w:isLgl/>
      <w:lvlText w:val="%1.%2.%3.%4.%5.%6."/>
      <w:lvlJc w:val="left"/>
      <w:pPr>
        <w:ind w:left="5508" w:hanging="1440"/>
      </w:pPr>
      <w:rPr>
        <w:rFonts w:hint="default"/>
      </w:rPr>
    </w:lvl>
    <w:lvl w:ilvl="6">
      <w:start w:val="1"/>
      <w:numFmt w:val="decimal"/>
      <w:isLgl/>
      <w:lvlText w:val="%1.%2.%3.%4.%5.%6.%7."/>
      <w:lvlJc w:val="left"/>
      <w:pPr>
        <w:ind w:left="6228" w:hanging="1800"/>
      </w:pPr>
      <w:rPr>
        <w:rFonts w:hint="default"/>
      </w:rPr>
    </w:lvl>
    <w:lvl w:ilvl="7">
      <w:start w:val="1"/>
      <w:numFmt w:val="decimal"/>
      <w:isLgl/>
      <w:lvlText w:val="%1.%2.%3.%4.%5.%6.%7.%8."/>
      <w:lvlJc w:val="left"/>
      <w:pPr>
        <w:ind w:left="6948" w:hanging="2160"/>
      </w:pPr>
      <w:rPr>
        <w:rFonts w:hint="default"/>
      </w:rPr>
    </w:lvl>
    <w:lvl w:ilvl="8">
      <w:start w:val="1"/>
      <w:numFmt w:val="decimal"/>
      <w:isLgl/>
      <w:lvlText w:val="%1.%2.%3.%4.%5.%6.%7.%8.%9."/>
      <w:lvlJc w:val="left"/>
      <w:pPr>
        <w:ind w:left="7308" w:hanging="2160"/>
      </w:pPr>
      <w:rPr>
        <w:rFonts w:hint="default"/>
      </w:rPr>
    </w:lvl>
  </w:abstractNum>
  <w:abstractNum w:abstractNumId="24">
    <w:nsid w:val="7D823BB9"/>
    <w:multiLevelType w:val="hybridMultilevel"/>
    <w:tmpl w:val="C6B6ACC4"/>
    <w:lvl w:ilvl="0" w:tplc="37762A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23"/>
  </w:num>
  <w:num w:numId="5">
    <w:abstractNumId w:val="15"/>
  </w:num>
  <w:num w:numId="6">
    <w:abstractNumId w:val="17"/>
  </w:num>
  <w:num w:numId="7">
    <w:abstractNumId w:val="21"/>
  </w:num>
  <w:num w:numId="8">
    <w:abstractNumId w:val="20"/>
  </w:num>
  <w:num w:numId="9">
    <w:abstractNumId w:val="22"/>
  </w:num>
  <w:num w:numId="10">
    <w:abstractNumId w:val="12"/>
  </w:num>
  <w:num w:numId="11">
    <w:abstractNumId w:val="1"/>
  </w:num>
  <w:num w:numId="12">
    <w:abstractNumId w:val="11"/>
  </w:num>
  <w:num w:numId="13">
    <w:abstractNumId w:val="19"/>
  </w:num>
  <w:num w:numId="14">
    <w:abstractNumId w:val="4"/>
  </w:num>
  <w:num w:numId="15">
    <w:abstractNumId w:val="24"/>
  </w:num>
  <w:num w:numId="16">
    <w:abstractNumId w:val="7"/>
  </w:num>
  <w:num w:numId="17">
    <w:abstractNumId w:val="8"/>
  </w:num>
  <w:num w:numId="18">
    <w:abstractNumId w:val="13"/>
  </w:num>
  <w:num w:numId="19">
    <w:abstractNumId w:val="5"/>
  </w:num>
  <w:num w:numId="20">
    <w:abstractNumId w:val="6"/>
  </w:num>
  <w:num w:numId="21">
    <w:abstractNumId w:val="18"/>
  </w:num>
  <w:num w:numId="22">
    <w:abstractNumId w:val="3"/>
  </w:num>
  <w:num w:numId="23">
    <w:abstractNumId w:val="9"/>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3250"/>
  </w:hdrShapeDefaults>
  <w:footnotePr>
    <w:footnote w:id="0"/>
    <w:footnote w:id="1"/>
  </w:footnotePr>
  <w:endnotePr>
    <w:endnote w:id="0"/>
    <w:endnote w:id="1"/>
  </w:endnotePr>
  <w:compat/>
  <w:rsids>
    <w:rsidRoot w:val="00B61394"/>
    <w:rsid w:val="00000597"/>
    <w:rsid w:val="00022489"/>
    <w:rsid w:val="000331C2"/>
    <w:rsid w:val="0008115B"/>
    <w:rsid w:val="00086158"/>
    <w:rsid w:val="00097B9F"/>
    <w:rsid w:val="000A4033"/>
    <w:rsid w:val="000B54D3"/>
    <w:rsid w:val="000C36C9"/>
    <w:rsid w:val="000C5347"/>
    <w:rsid w:val="000D5DEA"/>
    <w:rsid w:val="000F4F6A"/>
    <w:rsid w:val="0012198F"/>
    <w:rsid w:val="00126BC3"/>
    <w:rsid w:val="0013074E"/>
    <w:rsid w:val="00140606"/>
    <w:rsid w:val="0014767C"/>
    <w:rsid w:val="00163007"/>
    <w:rsid w:val="001653AB"/>
    <w:rsid w:val="001705CF"/>
    <w:rsid w:val="001773E2"/>
    <w:rsid w:val="00184223"/>
    <w:rsid w:val="00187410"/>
    <w:rsid w:val="00196614"/>
    <w:rsid w:val="001B1CC1"/>
    <w:rsid w:val="001C039E"/>
    <w:rsid w:val="001C2258"/>
    <w:rsid w:val="001D2CE0"/>
    <w:rsid w:val="001D51CA"/>
    <w:rsid w:val="001D6462"/>
    <w:rsid w:val="001F1DD3"/>
    <w:rsid w:val="001F3BFE"/>
    <w:rsid w:val="001F4C3A"/>
    <w:rsid w:val="002064A0"/>
    <w:rsid w:val="00223BBC"/>
    <w:rsid w:val="002366E2"/>
    <w:rsid w:val="002377A9"/>
    <w:rsid w:val="0026232E"/>
    <w:rsid w:val="002647D6"/>
    <w:rsid w:val="00280169"/>
    <w:rsid w:val="0028238C"/>
    <w:rsid w:val="002A03DC"/>
    <w:rsid w:val="002C6547"/>
    <w:rsid w:val="002D2269"/>
    <w:rsid w:val="0030209B"/>
    <w:rsid w:val="00373947"/>
    <w:rsid w:val="00392825"/>
    <w:rsid w:val="003A344D"/>
    <w:rsid w:val="003A4021"/>
    <w:rsid w:val="003A6181"/>
    <w:rsid w:val="003C39BD"/>
    <w:rsid w:val="003D0F03"/>
    <w:rsid w:val="003E1F17"/>
    <w:rsid w:val="003F6969"/>
    <w:rsid w:val="0042468A"/>
    <w:rsid w:val="0043168E"/>
    <w:rsid w:val="00437256"/>
    <w:rsid w:val="004408BC"/>
    <w:rsid w:val="00473860"/>
    <w:rsid w:val="00482007"/>
    <w:rsid w:val="00486081"/>
    <w:rsid w:val="004A0BB3"/>
    <w:rsid w:val="00512F12"/>
    <w:rsid w:val="005132CB"/>
    <w:rsid w:val="0054108A"/>
    <w:rsid w:val="00542609"/>
    <w:rsid w:val="00566721"/>
    <w:rsid w:val="005A0EAB"/>
    <w:rsid w:val="005D31D4"/>
    <w:rsid w:val="00635564"/>
    <w:rsid w:val="00637541"/>
    <w:rsid w:val="00643DF5"/>
    <w:rsid w:val="0064569E"/>
    <w:rsid w:val="00655C61"/>
    <w:rsid w:val="006616B5"/>
    <w:rsid w:val="00672BBB"/>
    <w:rsid w:val="006A7104"/>
    <w:rsid w:val="006B316D"/>
    <w:rsid w:val="006C5222"/>
    <w:rsid w:val="006C5353"/>
    <w:rsid w:val="006D461C"/>
    <w:rsid w:val="006E3D1E"/>
    <w:rsid w:val="006E6F42"/>
    <w:rsid w:val="006F3123"/>
    <w:rsid w:val="006F55F0"/>
    <w:rsid w:val="00700764"/>
    <w:rsid w:val="00724F96"/>
    <w:rsid w:val="007254E6"/>
    <w:rsid w:val="007259C7"/>
    <w:rsid w:val="00741F5A"/>
    <w:rsid w:val="0074451D"/>
    <w:rsid w:val="00770A84"/>
    <w:rsid w:val="0079099C"/>
    <w:rsid w:val="0079608E"/>
    <w:rsid w:val="00796F4C"/>
    <w:rsid w:val="00797754"/>
    <w:rsid w:val="007A400F"/>
    <w:rsid w:val="007C03B2"/>
    <w:rsid w:val="007D4359"/>
    <w:rsid w:val="007D5020"/>
    <w:rsid w:val="007F362A"/>
    <w:rsid w:val="008033BB"/>
    <w:rsid w:val="00823E14"/>
    <w:rsid w:val="00833849"/>
    <w:rsid w:val="00853A68"/>
    <w:rsid w:val="00853DB6"/>
    <w:rsid w:val="00862683"/>
    <w:rsid w:val="008727AE"/>
    <w:rsid w:val="008816F7"/>
    <w:rsid w:val="0089000C"/>
    <w:rsid w:val="008909E6"/>
    <w:rsid w:val="00892330"/>
    <w:rsid w:val="008A0153"/>
    <w:rsid w:val="008A1E22"/>
    <w:rsid w:val="008B54A1"/>
    <w:rsid w:val="008C2E84"/>
    <w:rsid w:val="0091339F"/>
    <w:rsid w:val="00916477"/>
    <w:rsid w:val="009624DB"/>
    <w:rsid w:val="009643FA"/>
    <w:rsid w:val="00992287"/>
    <w:rsid w:val="009952DA"/>
    <w:rsid w:val="009B0897"/>
    <w:rsid w:val="009B4FAF"/>
    <w:rsid w:val="009C0CEE"/>
    <w:rsid w:val="009D057F"/>
    <w:rsid w:val="009F633C"/>
    <w:rsid w:val="00A10654"/>
    <w:rsid w:val="00A1096A"/>
    <w:rsid w:val="00A15038"/>
    <w:rsid w:val="00A179DB"/>
    <w:rsid w:val="00A60EA4"/>
    <w:rsid w:val="00A9249C"/>
    <w:rsid w:val="00A9447F"/>
    <w:rsid w:val="00AA71BB"/>
    <w:rsid w:val="00AB183A"/>
    <w:rsid w:val="00AD6473"/>
    <w:rsid w:val="00AE7E6E"/>
    <w:rsid w:val="00B21E3C"/>
    <w:rsid w:val="00B22C3B"/>
    <w:rsid w:val="00B246D3"/>
    <w:rsid w:val="00B33BA1"/>
    <w:rsid w:val="00B401C7"/>
    <w:rsid w:val="00B6031D"/>
    <w:rsid w:val="00B61394"/>
    <w:rsid w:val="00B64498"/>
    <w:rsid w:val="00BB59C0"/>
    <w:rsid w:val="00BD693A"/>
    <w:rsid w:val="00C112DE"/>
    <w:rsid w:val="00C128B2"/>
    <w:rsid w:val="00C12BB0"/>
    <w:rsid w:val="00C179DF"/>
    <w:rsid w:val="00C220CB"/>
    <w:rsid w:val="00C33269"/>
    <w:rsid w:val="00C61824"/>
    <w:rsid w:val="00C73E24"/>
    <w:rsid w:val="00C81719"/>
    <w:rsid w:val="00C97190"/>
    <w:rsid w:val="00CA2147"/>
    <w:rsid w:val="00CB3222"/>
    <w:rsid w:val="00CB6CBC"/>
    <w:rsid w:val="00CC4FBE"/>
    <w:rsid w:val="00CE331E"/>
    <w:rsid w:val="00CF0BF8"/>
    <w:rsid w:val="00CF1309"/>
    <w:rsid w:val="00CF5F82"/>
    <w:rsid w:val="00D24A52"/>
    <w:rsid w:val="00D32233"/>
    <w:rsid w:val="00D378C2"/>
    <w:rsid w:val="00D40801"/>
    <w:rsid w:val="00D42709"/>
    <w:rsid w:val="00D52F59"/>
    <w:rsid w:val="00D73F82"/>
    <w:rsid w:val="00D900D9"/>
    <w:rsid w:val="00D925C5"/>
    <w:rsid w:val="00DA35DB"/>
    <w:rsid w:val="00DD0A43"/>
    <w:rsid w:val="00DD21C4"/>
    <w:rsid w:val="00DD54E9"/>
    <w:rsid w:val="00E054F2"/>
    <w:rsid w:val="00E12FCA"/>
    <w:rsid w:val="00E13EDF"/>
    <w:rsid w:val="00E40948"/>
    <w:rsid w:val="00E559C9"/>
    <w:rsid w:val="00E56F7A"/>
    <w:rsid w:val="00E74BD4"/>
    <w:rsid w:val="00EA5E9C"/>
    <w:rsid w:val="00EA7D02"/>
    <w:rsid w:val="00EB674B"/>
    <w:rsid w:val="00EE4F09"/>
    <w:rsid w:val="00EF6269"/>
    <w:rsid w:val="00F37E3C"/>
    <w:rsid w:val="00F425C7"/>
    <w:rsid w:val="00F562D7"/>
    <w:rsid w:val="00F5690F"/>
    <w:rsid w:val="00F76ADE"/>
    <w:rsid w:val="00F81DA2"/>
    <w:rsid w:val="00F9701D"/>
    <w:rsid w:val="00FB0A31"/>
    <w:rsid w:val="00FB2FEF"/>
    <w:rsid w:val="00FC77F6"/>
    <w:rsid w:val="00FD7BE6"/>
    <w:rsid w:val="00FE1042"/>
    <w:rsid w:val="00FE6338"/>
    <w:rsid w:val="00FF0802"/>
    <w:rsid w:val="00FF2F40"/>
    <w:rsid w:val="00FF596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564"/>
  </w:style>
  <w:style w:type="paragraph" w:styleId="Heading1">
    <w:name w:val="heading 1"/>
    <w:basedOn w:val="Normal"/>
    <w:next w:val="Normal"/>
    <w:link w:val="Heading1Char"/>
    <w:uiPriority w:val="9"/>
    <w:qFormat/>
    <w:rsid w:val="00D24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4A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F12"/>
    <w:pPr>
      <w:ind w:left="720"/>
      <w:contextualSpacing/>
    </w:pPr>
  </w:style>
  <w:style w:type="paragraph" w:styleId="Header">
    <w:name w:val="header"/>
    <w:basedOn w:val="Normal"/>
    <w:link w:val="HeaderChar"/>
    <w:uiPriority w:val="99"/>
    <w:semiHidden/>
    <w:unhideWhenUsed/>
    <w:rsid w:val="00C817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81719"/>
  </w:style>
  <w:style w:type="paragraph" w:styleId="Footer">
    <w:name w:val="footer"/>
    <w:basedOn w:val="Normal"/>
    <w:link w:val="FooterChar"/>
    <w:uiPriority w:val="99"/>
    <w:unhideWhenUsed/>
    <w:rsid w:val="00C817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1719"/>
  </w:style>
  <w:style w:type="paragraph" w:styleId="BalloonText">
    <w:name w:val="Balloon Text"/>
    <w:basedOn w:val="Normal"/>
    <w:link w:val="BalloonTextChar"/>
    <w:uiPriority w:val="99"/>
    <w:semiHidden/>
    <w:unhideWhenUsed/>
    <w:rsid w:val="000D5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EA"/>
    <w:rPr>
      <w:rFonts w:ascii="Tahoma" w:hAnsi="Tahoma" w:cs="Tahoma"/>
      <w:sz w:val="16"/>
      <w:szCs w:val="16"/>
    </w:rPr>
  </w:style>
  <w:style w:type="character" w:styleId="Hyperlink">
    <w:name w:val="Hyperlink"/>
    <w:basedOn w:val="DefaultParagraphFont"/>
    <w:uiPriority w:val="99"/>
    <w:unhideWhenUsed/>
    <w:rsid w:val="00796F4C"/>
    <w:rPr>
      <w:color w:val="0000FF" w:themeColor="hyperlink"/>
      <w:u w:val="single"/>
    </w:rPr>
  </w:style>
  <w:style w:type="paragraph" w:styleId="FootnoteText">
    <w:name w:val="footnote text"/>
    <w:basedOn w:val="Normal"/>
    <w:link w:val="FootnoteTextChar"/>
    <w:uiPriority w:val="99"/>
    <w:semiHidden/>
    <w:unhideWhenUsed/>
    <w:rsid w:val="00796F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F4C"/>
    <w:rPr>
      <w:sz w:val="20"/>
      <w:szCs w:val="20"/>
    </w:rPr>
  </w:style>
  <w:style w:type="character" w:styleId="FootnoteReference">
    <w:name w:val="footnote reference"/>
    <w:basedOn w:val="DefaultParagraphFont"/>
    <w:uiPriority w:val="99"/>
    <w:semiHidden/>
    <w:unhideWhenUsed/>
    <w:rsid w:val="00796F4C"/>
    <w:rPr>
      <w:vertAlign w:val="superscript"/>
    </w:rPr>
  </w:style>
  <w:style w:type="paragraph" w:customStyle="1" w:styleId="stil1">
    <w:name w:val="stil 1"/>
    <w:basedOn w:val="Normal"/>
    <w:qFormat/>
    <w:rsid w:val="00B21E3C"/>
    <w:pPr>
      <w:spacing w:line="360" w:lineRule="auto"/>
      <w:jc w:val="both"/>
    </w:pPr>
    <w:rPr>
      <w:rFonts w:ascii="Times New Roman" w:hAnsi="Times New Roman" w:cs="Times New Roman"/>
      <w:sz w:val="28"/>
      <w:szCs w:val="28"/>
    </w:rPr>
  </w:style>
  <w:style w:type="character" w:customStyle="1" w:styleId="Heading1Char">
    <w:name w:val="Heading 1 Char"/>
    <w:basedOn w:val="DefaultParagraphFont"/>
    <w:link w:val="Heading1"/>
    <w:uiPriority w:val="9"/>
    <w:rsid w:val="00D24A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4A5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179DF"/>
    <w:pPr>
      <w:spacing w:after="100"/>
      <w:ind w:left="220"/>
    </w:pPr>
  </w:style>
  <w:style w:type="paragraph" w:styleId="TOC1">
    <w:name w:val="toc 1"/>
    <w:basedOn w:val="Normal"/>
    <w:next w:val="Normal"/>
    <w:autoRedefine/>
    <w:uiPriority w:val="39"/>
    <w:unhideWhenUsed/>
    <w:rsid w:val="00C179DF"/>
    <w:pPr>
      <w:tabs>
        <w:tab w:val="right" w:leader="dot" w:pos="8210"/>
      </w:tabs>
      <w:spacing w:after="100"/>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6C5353"/>
    <w:pPr>
      <w:outlineLvl w:val="9"/>
    </w:pPr>
    <w:rPr>
      <w:lang w:val="en-US"/>
    </w:rPr>
  </w:style>
</w:styles>
</file>

<file path=word/webSettings.xml><?xml version="1.0" encoding="utf-8"?>
<w:webSettings xmlns:r="http://schemas.openxmlformats.org/officeDocument/2006/relationships" xmlns:w="http://schemas.openxmlformats.org/wordprocessingml/2006/main">
  <w:divs>
    <w:div w:id="894504914">
      <w:bodyDiv w:val="1"/>
      <w:marLeft w:val="0"/>
      <w:marRight w:val="0"/>
      <w:marTop w:val="0"/>
      <w:marBottom w:val="0"/>
      <w:divBdr>
        <w:top w:val="none" w:sz="0" w:space="0" w:color="auto"/>
        <w:left w:val="none" w:sz="0" w:space="0" w:color="auto"/>
        <w:bottom w:val="none" w:sz="0" w:space="0" w:color="auto"/>
        <w:right w:val="none" w:sz="0" w:space="0" w:color="auto"/>
      </w:divBdr>
      <w:divsChild>
        <w:div w:id="1006052108">
          <w:marLeft w:val="0"/>
          <w:marRight w:val="0"/>
          <w:marTop w:val="0"/>
          <w:marBottom w:val="0"/>
          <w:divBdr>
            <w:top w:val="none" w:sz="0" w:space="0" w:color="auto"/>
            <w:left w:val="none" w:sz="0" w:space="0" w:color="auto"/>
            <w:bottom w:val="none" w:sz="0" w:space="0" w:color="auto"/>
            <w:right w:val="none" w:sz="0" w:space="0" w:color="auto"/>
          </w:divBdr>
        </w:div>
        <w:div w:id="623078403">
          <w:marLeft w:val="0"/>
          <w:marRight w:val="0"/>
          <w:marTop w:val="0"/>
          <w:marBottom w:val="0"/>
          <w:divBdr>
            <w:top w:val="none" w:sz="0" w:space="0" w:color="auto"/>
            <w:left w:val="none" w:sz="0" w:space="0" w:color="auto"/>
            <w:bottom w:val="none" w:sz="0" w:space="0" w:color="auto"/>
            <w:right w:val="none" w:sz="0" w:space="0" w:color="auto"/>
          </w:divBdr>
        </w:div>
        <w:div w:id="1213661520">
          <w:marLeft w:val="0"/>
          <w:marRight w:val="0"/>
          <w:marTop w:val="0"/>
          <w:marBottom w:val="0"/>
          <w:divBdr>
            <w:top w:val="none" w:sz="0" w:space="0" w:color="auto"/>
            <w:left w:val="none" w:sz="0" w:space="0" w:color="auto"/>
            <w:bottom w:val="none" w:sz="0" w:space="0" w:color="auto"/>
            <w:right w:val="none" w:sz="0" w:space="0" w:color="auto"/>
          </w:divBdr>
        </w:div>
        <w:div w:id="1757551605">
          <w:marLeft w:val="0"/>
          <w:marRight w:val="0"/>
          <w:marTop w:val="0"/>
          <w:marBottom w:val="0"/>
          <w:divBdr>
            <w:top w:val="none" w:sz="0" w:space="0" w:color="auto"/>
            <w:left w:val="none" w:sz="0" w:space="0" w:color="auto"/>
            <w:bottom w:val="none" w:sz="0" w:space="0" w:color="auto"/>
            <w:right w:val="none" w:sz="0" w:space="0" w:color="auto"/>
          </w:divBdr>
        </w:div>
        <w:div w:id="607322271">
          <w:marLeft w:val="0"/>
          <w:marRight w:val="0"/>
          <w:marTop w:val="0"/>
          <w:marBottom w:val="0"/>
          <w:divBdr>
            <w:top w:val="none" w:sz="0" w:space="0" w:color="auto"/>
            <w:left w:val="none" w:sz="0" w:space="0" w:color="auto"/>
            <w:bottom w:val="none" w:sz="0" w:space="0" w:color="auto"/>
            <w:right w:val="none" w:sz="0" w:space="0" w:color="auto"/>
          </w:divBdr>
        </w:div>
        <w:div w:id="1640375667">
          <w:marLeft w:val="0"/>
          <w:marRight w:val="0"/>
          <w:marTop w:val="0"/>
          <w:marBottom w:val="0"/>
          <w:divBdr>
            <w:top w:val="none" w:sz="0" w:space="0" w:color="auto"/>
            <w:left w:val="none" w:sz="0" w:space="0" w:color="auto"/>
            <w:bottom w:val="none" w:sz="0" w:space="0" w:color="auto"/>
            <w:right w:val="none" w:sz="0" w:space="0" w:color="auto"/>
          </w:divBdr>
        </w:div>
        <w:div w:id="1030953369">
          <w:marLeft w:val="0"/>
          <w:marRight w:val="0"/>
          <w:marTop w:val="0"/>
          <w:marBottom w:val="0"/>
          <w:divBdr>
            <w:top w:val="none" w:sz="0" w:space="0" w:color="auto"/>
            <w:left w:val="none" w:sz="0" w:space="0" w:color="auto"/>
            <w:bottom w:val="none" w:sz="0" w:space="0" w:color="auto"/>
            <w:right w:val="none" w:sz="0" w:space="0" w:color="auto"/>
          </w:divBdr>
        </w:div>
        <w:div w:id="45417836">
          <w:marLeft w:val="0"/>
          <w:marRight w:val="0"/>
          <w:marTop w:val="0"/>
          <w:marBottom w:val="0"/>
          <w:divBdr>
            <w:top w:val="none" w:sz="0" w:space="0" w:color="auto"/>
            <w:left w:val="none" w:sz="0" w:space="0" w:color="auto"/>
            <w:bottom w:val="none" w:sz="0" w:space="0" w:color="auto"/>
            <w:right w:val="none" w:sz="0" w:space="0" w:color="auto"/>
          </w:divBdr>
        </w:div>
        <w:div w:id="313604447">
          <w:marLeft w:val="0"/>
          <w:marRight w:val="0"/>
          <w:marTop w:val="0"/>
          <w:marBottom w:val="0"/>
          <w:divBdr>
            <w:top w:val="none" w:sz="0" w:space="0" w:color="auto"/>
            <w:left w:val="none" w:sz="0" w:space="0" w:color="auto"/>
            <w:bottom w:val="none" w:sz="0" w:space="0" w:color="auto"/>
            <w:right w:val="none" w:sz="0" w:space="0" w:color="auto"/>
          </w:divBdr>
        </w:div>
        <w:div w:id="2124376791">
          <w:marLeft w:val="0"/>
          <w:marRight w:val="0"/>
          <w:marTop w:val="0"/>
          <w:marBottom w:val="0"/>
          <w:divBdr>
            <w:top w:val="none" w:sz="0" w:space="0" w:color="auto"/>
            <w:left w:val="none" w:sz="0" w:space="0" w:color="auto"/>
            <w:bottom w:val="none" w:sz="0" w:space="0" w:color="auto"/>
            <w:right w:val="none" w:sz="0" w:space="0" w:color="auto"/>
          </w:divBdr>
        </w:div>
        <w:div w:id="1716154105">
          <w:marLeft w:val="0"/>
          <w:marRight w:val="0"/>
          <w:marTop w:val="0"/>
          <w:marBottom w:val="0"/>
          <w:divBdr>
            <w:top w:val="none" w:sz="0" w:space="0" w:color="auto"/>
            <w:left w:val="none" w:sz="0" w:space="0" w:color="auto"/>
            <w:bottom w:val="none" w:sz="0" w:space="0" w:color="auto"/>
            <w:right w:val="none" w:sz="0" w:space="0" w:color="auto"/>
          </w:divBdr>
        </w:div>
        <w:div w:id="2138646059">
          <w:marLeft w:val="0"/>
          <w:marRight w:val="0"/>
          <w:marTop w:val="0"/>
          <w:marBottom w:val="0"/>
          <w:divBdr>
            <w:top w:val="none" w:sz="0" w:space="0" w:color="auto"/>
            <w:left w:val="none" w:sz="0" w:space="0" w:color="auto"/>
            <w:bottom w:val="none" w:sz="0" w:space="0" w:color="auto"/>
            <w:right w:val="none" w:sz="0" w:space="0" w:color="auto"/>
          </w:divBdr>
        </w:div>
      </w:divsChild>
    </w:div>
    <w:div w:id="14458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9623095/Kurikulum_partnerskih_odnosa_obitelji_i_ustanova_ranog_i_pred%C5%A1kolskog_odgoja_i_njegova_refleksija_na_pedago%C5%A1ku_kompetentnost_roditel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cademia.edu/9623095/Kurikulum_partnerskih_odnosa_obitelji_i_ustanova_ranog_i_pred%C5%A1kolskog_odgoja_i_njegova_refleksija_na_pedago%C5%A1ku_kompetentnost_rodite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8648-7BA6-45C1-BED1-FA7F5BAE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37</cp:revision>
  <dcterms:created xsi:type="dcterms:W3CDTF">2016-11-28T19:49:00Z</dcterms:created>
  <dcterms:modified xsi:type="dcterms:W3CDTF">2019-11-21T19:43:00Z</dcterms:modified>
</cp:coreProperties>
</file>